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1AD" w:rsidRDefault="00C76435" w:rsidP="00DA61AD">
      <w:pPr>
        <w:spacing w:after="0"/>
        <w:rPr>
          <w:rFonts w:ascii="Times New Roman" w:hAnsi="Times New Roman" w:cs="Times New Roman"/>
          <w:color w:val="333333"/>
          <w:sz w:val="24"/>
          <w:szCs w:val="24"/>
        </w:rPr>
      </w:pPr>
      <w:r w:rsidRPr="00C76435">
        <w:rPr>
          <w:rFonts w:ascii="Times New Roman" w:hAnsi="Times New Roman" w:cs="Times New Roman"/>
          <w:color w:val="333333"/>
          <w:sz w:val="24"/>
          <w:szCs w:val="24"/>
          <w:shd w:val="clear" w:color="auto" w:fill="FDFDFD"/>
        </w:rPr>
        <w:t>Edin Osmanbegović</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University of Tuzla</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Faculty of Economics</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Univerzitetska 8,</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75000 Tuzla,</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Bosnia and Herzegovina</w:t>
      </w:r>
      <w:r w:rsidRPr="00C76435">
        <w:rPr>
          <w:rFonts w:ascii="Times New Roman" w:hAnsi="Times New Roman" w:cs="Times New Roman"/>
          <w:color w:val="333333"/>
          <w:sz w:val="24"/>
          <w:szCs w:val="24"/>
        </w:rPr>
        <w:br/>
      </w:r>
      <w:r w:rsidRPr="00C76435">
        <w:rPr>
          <w:rStyle w:val="object"/>
          <w:rFonts w:ascii="Times New Roman" w:hAnsi="Times New Roman" w:cs="Times New Roman"/>
          <w:color w:val="6F1616"/>
          <w:sz w:val="24"/>
          <w:szCs w:val="24"/>
        </w:rPr>
        <w:t>edin.osmanbegovic@untz.ba</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Phone: +38761101741</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Mirza Suljić</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JP EP BiH d.d. Sarajevo,</w:t>
      </w:r>
      <w:r w:rsidR="00DA61AD">
        <w:rPr>
          <w:rFonts w:ascii="Times New Roman" w:hAnsi="Times New Roman" w:cs="Times New Roman"/>
          <w:color w:val="333333"/>
          <w:sz w:val="24"/>
          <w:szCs w:val="24"/>
        </w:rPr>
        <w:t xml:space="preserve"> </w:t>
      </w:r>
    </w:p>
    <w:p w:rsidR="00DA61AD" w:rsidRDefault="00C76435" w:rsidP="00DA61AD">
      <w:pPr>
        <w:spacing w:after="0"/>
        <w:rPr>
          <w:rFonts w:ascii="Times New Roman" w:hAnsi="Times New Roman" w:cs="Times New Roman"/>
          <w:color w:val="333333"/>
          <w:sz w:val="24"/>
          <w:szCs w:val="24"/>
          <w:shd w:val="clear" w:color="auto" w:fill="FDFDFD"/>
        </w:rPr>
      </w:pPr>
      <w:r w:rsidRPr="00C76435">
        <w:rPr>
          <w:rFonts w:ascii="Times New Roman" w:hAnsi="Times New Roman" w:cs="Times New Roman"/>
          <w:color w:val="333333"/>
          <w:sz w:val="24"/>
          <w:szCs w:val="24"/>
          <w:shd w:val="clear" w:color="auto" w:fill="FDFDFD"/>
        </w:rPr>
        <w:t xml:space="preserve">ZD Rudnici </w:t>
      </w:r>
      <w:bookmarkStart w:id="0" w:name="_GoBack"/>
      <w:bookmarkEnd w:id="0"/>
      <w:r w:rsidRPr="00C76435">
        <w:rPr>
          <w:rFonts w:ascii="Times New Roman" w:hAnsi="Times New Roman" w:cs="Times New Roman"/>
          <w:color w:val="333333"/>
          <w:sz w:val="24"/>
          <w:szCs w:val="24"/>
          <w:shd w:val="clear" w:color="auto" w:fill="FDFDFD"/>
        </w:rPr>
        <w:t>#8220;Kreka&amp;#8221; d.o.o. Tuzla</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Mije Keroševića 1,</w:t>
      </w:r>
    </w:p>
    <w:p w:rsidR="00C76435" w:rsidRPr="00C76435" w:rsidRDefault="00DA61AD" w:rsidP="00DA61AD">
      <w:pPr>
        <w:spacing w:after="0"/>
        <w:rPr>
          <w:rFonts w:ascii="Times New Roman" w:hAnsi="Times New Roman" w:cs="Times New Roman"/>
          <w:color w:val="333333"/>
          <w:sz w:val="24"/>
          <w:szCs w:val="24"/>
          <w:shd w:val="clear" w:color="auto" w:fill="FDFDFD"/>
        </w:rPr>
      </w:pPr>
      <w:r w:rsidRPr="00C76435">
        <w:rPr>
          <w:rFonts w:ascii="Times New Roman" w:hAnsi="Times New Roman" w:cs="Times New Roman"/>
          <w:color w:val="333333"/>
          <w:sz w:val="24"/>
          <w:szCs w:val="24"/>
          <w:shd w:val="clear" w:color="auto" w:fill="FDFDFD"/>
        </w:rPr>
        <w:t>University of Tuzla</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Faculty of Economics</w:t>
      </w:r>
      <w:r w:rsidRPr="00C76435">
        <w:rPr>
          <w:rFonts w:ascii="Times New Roman" w:hAnsi="Times New Roman" w:cs="Times New Roman"/>
          <w:color w:val="333333"/>
          <w:sz w:val="24"/>
          <w:szCs w:val="24"/>
        </w:rPr>
        <w:br/>
      </w:r>
      <w:r w:rsidRPr="00C76435">
        <w:rPr>
          <w:rFonts w:ascii="Times New Roman" w:hAnsi="Times New Roman" w:cs="Times New Roman"/>
          <w:color w:val="333333"/>
          <w:sz w:val="24"/>
          <w:szCs w:val="24"/>
          <w:shd w:val="clear" w:color="auto" w:fill="FDFDFD"/>
        </w:rPr>
        <w:t>Univerzitetska 8,</w:t>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shd w:val="clear" w:color="auto" w:fill="FDFDFD"/>
        </w:rPr>
        <w:t>75000 Tuzla,</w:t>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shd w:val="clear" w:color="auto" w:fill="FDFDFD"/>
        </w:rPr>
        <w:t>Bosnia and Herzegovina</w:t>
      </w:r>
      <w:r w:rsidR="00C76435" w:rsidRPr="00C76435">
        <w:rPr>
          <w:rFonts w:ascii="Times New Roman" w:hAnsi="Times New Roman" w:cs="Times New Roman"/>
          <w:color w:val="333333"/>
          <w:sz w:val="24"/>
          <w:szCs w:val="24"/>
        </w:rPr>
        <w:br/>
      </w:r>
      <w:r w:rsidR="00C76435" w:rsidRPr="00C76435">
        <w:rPr>
          <w:rStyle w:val="object"/>
          <w:rFonts w:ascii="Times New Roman" w:hAnsi="Times New Roman" w:cs="Times New Roman"/>
          <w:color w:val="6F1616"/>
          <w:sz w:val="24"/>
          <w:szCs w:val="24"/>
        </w:rPr>
        <w:t>mirza.suljic@</w:t>
      </w:r>
      <w:r w:rsidR="00C76435">
        <w:rPr>
          <w:rStyle w:val="object"/>
          <w:rFonts w:ascii="Times New Roman" w:hAnsi="Times New Roman" w:cs="Times New Roman"/>
          <w:color w:val="6F1616"/>
          <w:sz w:val="24"/>
          <w:szCs w:val="24"/>
        </w:rPr>
        <w:t>kreka.ba</w:t>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shd w:val="clear" w:color="auto" w:fill="FDFDFD"/>
        </w:rPr>
        <w:t>Phone: +38761672907</w:t>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shd w:val="clear" w:color="auto" w:fill="FDFDFD"/>
        </w:rPr>
        <w:t>Haris Agić</w:t>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shd w:val="clear" w:color="auto" w:fill="FDFDFD"/>
        </w:rPr>
        <w:t>Pedagoški zavod Tuzlanskog kantona</w:t>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shd w:val="clear" w:color="auto" w:fill="FDFDFD"/>
        </w:rPr>
        <w:t>Bosne Srebrene 119,</w:t>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shd w:val="clear" w:color="auto" w:fill="FDFDFD"/>
        </w:rPr>
        <w:t>75000 Tuzla,</w:t>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shd w:val="clear" w:color="auto" w:fill="FDFDFD"/>
        </w:rPr>
        <w:t>Bosnia and Herzegovina</w:t>
      </w:r>
      <w:r w:rsidR="00C76435" w:rsidRPr="00C76435">
        <w:rPr>
          <w:rFonts w:ascii="Times New Roman" w:hAnsi="Times New Roman" w:cs="Times New Roman"/>
          <w:color w:val="333333"/>
          <w:sz w:val="24"/>
          <w:szCs w:val="24"/>
        </w:rPr>
        <w:br/>
      </w:r>
      <w:r w:rsidR="00C76435" w:rsidRPr="00C76435">
        <w:rPr>
          <w:rStyle w:val="object"/>
          <w:rFonts w:ascii="Times New Roman" w:hAnsi="Times New Roman" w:cs="Times New Roman"/>
          <w:color w:val="6F1616"/>
          <w:sz w:val="24"/>
          <w:szCs w:val="24"/>
        </w:rPr>
        <w:t>agich59@hotmail.com</w:t>
      </w:r>
      <w:r w:rsidR="00C76435" w:rsidRPr="00C76435">
        <w:rPr>
          <w:rFonts w:ascii="Times New Roman" w:hAnsi="Times New Roman" w:cs="Times New Roman"/>
          <w:color w:val="333333"/>
          <w:sz w:val="24"/>
          <w:szCs w:val="24"/>
        </w:rPr>
        <w:br/>
      </w:r>
      <w:r w:rsidR="00C76435" w:rsidRPr="00C76435">
        <w:rPr>
          <w:rFonts w:ascii="Times New Roman" w:hAnsi="Times New Roman" w:cs="Times New Roman"/>
          <w:color w:val="333333"/>
          <w:sz w:val="24"/>
          <w:szCs w:val="24"/>
          <w:shd w:val="clear" w:color="auto" w:fill="FDFDFD"/>
        </w:rPr>
        <w:t>Phone: +38761109899</w:t>
      </w:r>
    </w:p>
    <w:p w:rsidR="00C76435" w:rsidRPr="00C76435" w:rsidRDefault="00C76435" w:rsidP="00C76435">
      <w:pPr>
        <w:rPr>
          <w:lang w:val="en-US" w:eastAsia="hr-HR"/>
        </w:rPr>
      </w:pPr>
    </w:p>
    <w:p w:rsidR="00326305" w:rsidRPr="009118EF" w:rsidRDefault="00326305" w:rsidP="00326305">
      <w:pPr>
        <w:pStyle w:val="Title"/>
        <w:spacing w:before="120" w:after="120"/>
        <w:jc w:val="left"/>
        <w:rPr>
          <w:sz w:val="36"/>
          <w:szCs w:val="36"/>
        </w:rPr>
      </w:pPr>
      <w:r w:rsidRPr="009118EF">
        <w:rPr>
          <w:sz w:val="36"/>
          <w:szCs w:val="36"/>
        </w:rPr>
        <w:t>A REVIEW OF ESTIMATION OF SOFTWARE PRODUCTS DEVELOPMENT COSTS</w:t>
      </w:r>
    </w:p>
    <w:p w:rsidR="00CF2C11" w:rsidRDefault="00CF2C11" w:rsidP="00CF2C11">
      <w:pPr>
        <w:pStyle w:val="AbstractTitle"/>
        <w:spacing w:line="276" w:lineRule="auto"/>
      </w:pPr>
    </w:p>
    <w:p w:rsidR="00CF2C11" w:rsidRPr="00D33424" w:rsidRDefault="00CF2C11" w:rsidP="00CF2C11">
      <w:pPr>
        <w:pStyle w:val="AbstractTitle"/>
        <w:spacing w:line="276" w:lineRule="auto"/>
      </w:pPr>
      <w:r w:rsidRPr="00D33424">
        <w:t>Abstract</w:t>
      </w:r>
    </w:p>
    <w:p w:rsidR="00326305" w:rsidRPr="00326305" w:rsidRDefault="00326305" w:rsidP="00326305">
      <w:pPr>
        <w:pStyle w:val="Abstract"/>
        <w:ind w:left="0" w:right="-2"/>
        <w:rPr>
          <w:sz w:val="24"/>
        </w:rPr>
      </w:pPr>
      <w:r w:rsidRPr="009118EF">
        <w:rPr>
          <w:sz w:val="24"/>
        </w:rPr>
        <w:t xml:space="preserve">In the modern business and management of business processes, the standardization of procedures allows the creation of added value, increasing competitiveness and success in business of an organization. Evaluation of the budget for software development is crucial to the success of an IT project, because the inability to make a realistic assessment leads to bad project plans, customer dissatisfaction, poor quality of software products, and reduced profits. In order to minimize such situations as much as possible, making accurate and reliable software cost estimation should be carried out at all stages of the project life cycle. Although, so far, there have been published hundreds of research article focusing on the application of different methods of budget estimates of the product, there is no comprehensive review of the current situation or review of research trends in the budget estimates of the software product. This paper aims to create a framework for estimation of costs of development software products by providing  an overview of the most influential researches, the most influential articles published </w:t>
      </w:r>
      <w:r w:rsidRPr="009118EF">
        <w:rPr>
          <w:sz w:val="24"/>
        </w:rPr>
        <w:lastRenderedPageBreak/>
        <w:t>in WoS database, the most used keywords in searching the articles, as well as review of the estimation techniques used in budget estimates of the software product</w:t>
      </w:r>
      <w:r w:rsidRPr="00326305">
        <w:rPr>
          <w:sz w:val="24"/>
        </w:rPr>
        <w:t xml:space="preserve">. </w:t>
      </w:r>
    </w:p>
    <w:p w:rsidR="00CF2C11" w:rsidRPr="00D33424" w:rsidRDefault="00CF2C11" w:rsidP="00CF2C11">
      <w:pPr>
        <w:pStyle w:val="Abstract"/>
      </w:pPr>
    </w:p>
    <w:p w:rsidR="00CF2C11" w:rsidRPr="00940A44" w:rsidRDefault="00CF2C11" w:rsidP="00CF2C11">
      <w:pPr>
        <w:pStyle w:val="Abstract"/>
        <w:ind w:left="0"/>
        <w:rPr>
          <w:bCs/>
          <w:sz w:val="24"/>
        </w:rPr>
      </w:pPr>
      <w:r w:rsidRPr="00940A44">
        <w:rPr>
          <w:b/>
          <w:bCs/>
          <w:sz w:val="24"/>
        </w:rPr>
        <w:t>Keywords: </w:t>
      </w:r>
      <w:r w:rsidR="00C76435">
        <w:rPr>
          <w:bCs/>
          <w:sz w:val="24"/>
        </w:rPr>
        <w:t xml:space="preserve"> S</w:t>
      </w:r>
      <w:r w:rsidRPr="00940A44">
        <w:rPr>
          <w:bCs/>
          <w:sz w:val="24"/>
        </w:rPr>
        <w:t>oftware cost estimation, software cost prediction, keyword analysis, estimation techniques</w:t>
      </w:r>
    </w:p>
    <w:p w:rsidR="00A40F87" w:rsidRDefault="00A40F87"/>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4D0840" w:rsidRDefault="004D0840" w:rsidP="00940A44">
      <w:pPr>
        <w:pStyle w:val="Abstract"/>
        <w:ind w:left="0" w:right="-2"/>
        <w:rPr>
          <w:sz w:val="24"/>
        </w:rPr>
      </w:pPr>
    </w:p>
    <w:p w:rsidR="00CF2C11" w:rsidRDefault="00CF2C11" w:rsidP="00940A44">
      <w:pPr>
        <w:pStyle w:val="Abstract"/>
        <w:ind w:left="0" w:right="-2"/>
        <w:rPr>
          <w:sz w:val="24"/>
        </w:rPr>
      </w:pPr>
      <w:r w:rsidRPr="00940A44">
        <w:rPr>
          <w:sz w:val="24"/>
        </w:rPr>
        <w:t>Dr. Edin Osmanbegovic received the degree in electrical engineering from the University of Tuzla, in Bosnia and Herzegovina. He received the Ph.D. degree in business informatics from the University of Tuzla, in Bosnia and Herzegovina in 2009. Currently, he is a professor at University of Tuzla, in Bosnia and Herzegovina. His research interests include Business informatics and Digital Economy.</w:t>
      </w:r>
    </w:p>
    <w:p w:rsidR="00940A44" w:rsidRPr="00940A44" w:rsidRDefault="00940A44" w:rsidP="00940A44">
      <w:pPr>
        <w:pStyle w:val="Abstract"/>
        <w:ind w:left="0" w:right="-2"/>
        <w:rPr>
          <w:sz w:val="24"/>
        </w:rPr>
      </w:pPr>
    </w:p>
    <w:p w:rsidR="00CF2C11" w:rsidRPr="00940A44" w:rsidRDefault="00CF2C11" w:rsidP="00940A44">
      <w:pPr>
        <w:pStyle w:val="Abstract"/>
        <w:ind w:left="0" w:right="-2"/>
        <w:rPr>
          <w:sz w:val="24"/>
        </w:rPr>
      </w:pPr>
      <w:r w:rsidRPr="00940A44">
        <w:rPr>
          <w:sz w:val="24"/>
        </w:rPr>
        <w:t xml:space="preserve">M.Sc., Mirza Suljić received the degree in electrical engineering from the University of Tuzla, in Bosnia and Herzegovina. He received the M.Sc. degree in intelligent systems from the University of Tuzla, in Bosnia and Herzegovina in 2011. Currently, he works for Coal mines company “Kreka”, in Bosnia and Herzegovina. His research interests include intelligent systems, </w:t>
      </w:r>
      <w:r w:rsidR="00940A44" w:rsidRPr="00940A44">
        <w:rPr>
          <w:sz w:val="24"/>
        </w:rPr>
        <w:t>information systems</w:t>
      </w:r>
      <w:r w:rsidR="00940A44">
        <w:rPr>
          <w:sz w:val="24"/>
        </w:rPr>
        <w:t xml:space="preserve"> and</w:t>
      </w:r>
      <w:r w:rsidRPr="00940A44">
        <w:rPr>
          <w:sz w:val="24"/>
        </w:rPr>
        <w:t xml:space="preserve"> data mining</w:t>
      </w:r>
      <w:r w:rsidR="00940A44">
        <w:rPr>
          <w:sz w:val="24"/>
        </w:rPr>
        <w:t>.</w:t>
      </w:r>
    </w:p>
    <w:p w:rsidR="00CF2C11" w:rsidRPr="00940A44" w:rsidRDefault="00CF2C11" w:rsidP="00940A44">
      <w:pPr>
        <w:pStyle w:val="Abstract"/>
        <w:ind w:left="0" w:right="-2"/>
        <w:rPr>
          <w:sz w:val="24"/>
        </w:rPr>
      </w:pPr>
    </w:p>
    <w:p w:rsidR="00CF2C11" w:rsidRDefault="00CF2C11" w:rsidP="00940A44">
      <w:pPr>
        <w:pStyle w:val="Abstract"/>
        <w:ind w:left="0" w:right="-2"/>
      </w:pPr>
      <w:r w:rsidRPr="00940A44">
        <w:rPr>
          <w:sz w:val="24"/>
        </w:rPr>
        <w:t xml:space="preserve">Dr. Haris Agić received the degree in mathematics from the University in Sarajevo, Faculty for natural and mathematics sciences, Department for mathematics. He received the Ph.D. degree in management in education from the University in Novi Sad, in Serbia in 2009. Currently, he is a adviser for education &amp; extern partnership – assistant in teaching of mathematics at Pedagogical institute of Tuzla, in Bosnia and Herzegovina. His research interests include </w:t>
      </w:r>
      <w:r w:rsidR="00940A44">
        <w:rPr>
          <w:sz w:val="24"/>
        </w:rPr>
        <w:t>Management</w:t>
      </w:r>
      <w:r w:rsidRPr="00940A44">
        <w:rPr>
          <w:sz w:val="24"/>
        </w:rPr>
        <w:t>.</w:t>
      </w:r>
    </w:p>
    <w:sectPr w:rsidR="00CF2C11" w:rsidSect="00541C8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463" w:rsidRDefault="00D91463" w:rsidP="00D91463">
      <w:pPr>
        <w:spacing w:after="0" w:line="240" w:lineRule="auto"/>
      </w:pPr>
      <w:r>
        <w:separator/>
      </w:r>
    </w:p>
  </w:endnote>
  <w:endnote w:type="continuationSeparator" w:id="0">
    <w:p w:rsidR="00D91463" w:rsidRDefault="00D91463" w:rsidP="00D9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463" w:rsidRDefault="00D91463" w:rsidP="00D91463">
      <w:pPr>
        <w:spacing w:after="0" w:line="240" w:lineRule="auto"/>
      </w:pPr>
      <w:r>
        <w:separator/>
      </w:r>
    </w:p>
  </w:footnote>
  <w:footnote w:type="continuationSeparator" w:id="0">
    <w:p w:rsidR="00D91463" w:rsidRDefault="00D91463" w:rsidP="00D914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11"/>
    <w:rsid w:val="00326305"/>
    <w:rsid w:val="004D0840"/>
    <w:rsid w:val="00541C8D"/>
    <w:rsid w:val="00734433"/>
    <w:rsid w:val="008C1017"/>
    <w:rsid w:val="00940A44"/>
    <w:rsid w:val="00A40F87"/>
    <w:rsid w:val="00C2448B"/>
    <w:rsid w:val="00C76435"/>
    <w:rsid w:val="00CF2C11"/>
    <w:rsid w:val="00D91463"/>
    <w:rsid w:val="00DA61AD"/>
    <w:rsid w:val="00F705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4FDA2-72C0-40E3-9897-82CD3A18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link w:val="AbstractChar"/>
    <w:rsid w:val="00CF2C11"/>
    <w:pPr>
      <w:spacing w:after="0" w:line="240" w:lineRule="auto"/>
      <w:ind w:left="360" w:right="360"/>
      <w:jc w:val="both"/>
    </w:pPr>
    <w:rPr>
      <w:rFonts w:ascii="Times New Roman" w:eastAsia="Times New Roman" w:hAnsi="Times New Roman" w:cs="Times New Roman"/>
      <w:sz w:val="20"/>
      <w:szCs w:val="24"/>
      <w:lang w:val="en-US" w:eastAsia="hr-HR"/>
    </w:rPr>
  </w:style>
  <w:style w:type="paragraph" w:customStyle="1" w:styleId="AbstractTitle">
    <w:name w:val="Abstract Title"/>
    <w:basedOn w:val="Normal"/>
    <w:next w:val="Abstract"/>
    <w:autoRedefine/>
    <w:rsid w:val="00CF2C11"/>
    <w:pPr>
      <w:spacing w:before="120" w:after="120" w:line="240" w:lineRule="auto"/>
    </w:pPr>
    <w:rPr>
      <w:rFonts w:ascii="Times New Roman" w:eastAsia="Times New Roman" w:hAnsi="Times New Roman" w:cs="Times New Roman"/>
      <w:b/>
      <w:sz w:val="24"/>
      <w:szCs w:val="24"/>
      <w:lang w:val="en-US" w:eastAsia="hr-HR"/>
    </w:rPr>
  </w:style>
  <w:style w:type="paragraph" w:styleId="Title">
    <w:name w:val="Title"/>
    <w:basedOn w:val="Normal"/>
    <w:next w:val="Normal"/>
    <w:link w:val="TitleChar"/>
    <w:qFormat/>
    <w:rsid w:val="00CF2C11"/>
    <w:pPr>
      <w:spacing w:before="720" w:after="240" w:line="240" w:lineRule="auto"/>
      <w:jc w:val="center"/>
      <w:outlineLvl w:val="0"/>
    </w:pPr>
    <w:rPr>
      <w:rFonts w:ascii="Times New Roman" w:eastAsia="Times New Roman" w:hAnsi="Times New Roman" w:cs="Arial"/>
      <w:b/>
      <w:bCs/>
      <w:kern w:val="28"/>
      <w:sz w:val="28"/>
      <w:szCs w:val="32"/>
      <w:lang w:val="en-US" w:eastAsia="hr-HR"/>
    </w:rPr>
  </w:style>
  <w:style w:type="character" w:customStyle="1" w:styleId="TitleChar">
    <w:name w:val="Title Char"/>
    <w:basedOn w:val="DefaultParagraphFont"/>
    <w:link w:val="Title"/>
    <w:rsid w:val="00CF2C11"/>
    <w:rPr>
      <w:rFonts w:ascii="Times New Roman" w:eastAsia="Times New Roman" w:hAnsi="Times New Roman" w:cs="Arial"/>
      <w:b/>
      <w:bCs/>
      <w:kern w:val="28"/>
      <w:sz w:val="28"/>
      <w:szCs w:val="32"/>
      <w:lang w:val="en-US" w:eastAsia="hr-HR"/>
    </w:rPr>
  </w:style>
  <w:style w:type="character" w:customStyle="1" w:styleId="AbstractChar">
    <w:name w:val="Abstract Char"/>
    <w:link w:val="Abstract"/>
    <w:rsid w:val="00CF2C11"/>
    <w:rPr>
      <w:rFonts w:ascii="Times New Roman" w:eastAsia="Times New Roman" w:hAnsi="Times New Roman" w:cs="Times New Roman"/>
      <w:sz w:val="20"/>
      <w:szCs w:val="24"/>
      <w:lang w:val="en-US" w:eastAsia="hr-HR"/>
    </w:rPr>
  </w:style>
  <w:style w:type="table" w:styleId="TableGrid">
    <w:name w:val="Table Grid"/>
    <w:basedOn w:val="TableNormal"/>
    <w:uiPriority w:val="39"/>
    <w:rsid w:val="00CF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CF2C11"/>
    <w:pPr>
      <w:autoSpaceDE w:val="0"/>
      <w:autoSpaceDN w:val="0"/>
      <w:spacing w:after="0" w:line="240" w:lineRule="auto"/>
      <w:jc w:val="center"/>
    </w:pPr>
    <w:rPr>
      <w:rFonts w:ascii="Times New Roman" w:eastAsia="Times New Roman" w:hAnsi="Times New Roman" w:cs="Times New Roman"/>
      <w:smallCaps/>
      <w:sz w:val="16"/>
      <w:szCs w:val="16"/>
      <w:lang w:val="en-US"/>
    </w:rPr>
  </w:style>
  <w:style w:type="character" w:styleId="Hyperlink">
    <w:name w:val="Hyperlink"/>
    <w:basedOn w:val="DefaultParagraphFont"/>
    <w:uiPriority w:val="99"/>
    <w:unhideWhenUsed/>
    <w:rsid w:val="00940A44"/>
    <w:rPr>
      <w:color w:val="0563C1" w:themeColor="hyperlink"/>
      <w:u w:val="single"/>
    </w:rPr>
  </w:style>
  <w:style w:type="character" w:customStyle="1" w:styleId="apple-converted-space">
    <w:name w:val="apple-converted-space"/>
    <w:basedOn w:val="DefaultParagraphFont"/>
    <w:rsid w:val="00940A44"/>
  </w:style>
  <w:style w:type="paragraph" w:styleId="FootnoteText">
    <w:name w:val="footnote text"/>
    <w:basedOn w:val="Normal"/>
    <w:link w:val="FootnoteTextChar"/>
    <w:uiPriority w:val="99"/>
    <w:semiHidden/>
    <w:unhideWhenUsed/>
    <w:rsid w:val="00D91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463"/>
    <w:rPr>
      <w:sz w:val="20"/>
      <w:szCs w:val="20"/>
    </w:rPr>
  </w:style>
  <w:style w:type="character" w:styleId="FootnoteReference">
    <w:name w:val="footnote reference"/>
    <w:basedOn w:val="DefaultParagraphFont"/>
    <w:uiPriority w:val="99"/>
    <w:semiHidden/>
    <w:unhideWhenUsed/>
    <w:rsid w:val="00D91463"/>
    <w:rPr>
      <w:vertAlign w:val="superscript"/>
    </w:rPr>
  </w:style>
  <w:style w:type="character" w:customStyle="1" w:styleId="object">
    <w:name w:val="object"/>
    <w:basedOn w:val="DefaultParagraphFont"/>
    <w:rsid w:val="00C7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FE7D9BA-AD8C-408E-81EC-650F95B5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dc:creator>
  <cp:keywords/>
  <dc:description/>
  <cp:lastModifiedBy>Mirza</cp:lastModifiedBy>
  <cp:revision>2</cp:revision>
  <dcterms:created xsi:type="dcterms:W3CDTF">2016-12-05T07:54:00Z</dcterms:created>
  <dcterms:modified xsi:type="dcterms:W3CDTF">2016-12-05T07:54:00Z</dcterms:modified>
</cp:coreProperties>
</file>