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8A" w:rsidRPr="00E56E46" w:rsidRDefault="001C3C8A" w:rsidP="00A82289">
      <w:pPr>
        <w:spacing w:line="480" w:lineRule="auto"/>
        <w:jc w:val="both"/>
        <w:rPr>
          <w:rStyle w:val="Naglaeno"/>
        </w:rPr>
      </w:pPr>
    </w:p>
    <w:p w:rsidR="001C3C8A" w:rsidRPr="002459C8" w:rsidRDefault="001C3C8A" w:rsidP="002459C8">
      <w:pPr>
        <w:spacing w:line="480" w:lineRule="auto"/>
        <w:jc w:val="center"/>
      </w:pPr>
      <w:bookmarkStart w:id="0" w:name="OLE_LINK1"/>
    </w:p>
    <w:bookmarkEnd w:id="0"/>
    <w:p w:rsidR="001C3C8A" w:rsidRPr="002459C8" w:rsidRDefault="00E56E46" w:rsidP="00C44881">
      <w:pPr>
        <w:spacing w:line="480" w:lineRule="auto"/>
        <w:jc w:val="center"/>
      </w:pPr>
      <w:r>
        <w:rPr>
          <w:rFonts w:eastAsia="Times New Roman"/>
          <w:noProof/>
          <w:lang w:eastAsia="hr-HR"/>
        </w:rPr>
        <w:drawing>
          <wp:inline distT="0" distB="0" distL="0" distR="0">
            <wp:extent cx="4975860" cy="3794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8A" w:rsidRPr="00AA198D" w:rsidRDefault="001C3C8A" w:rsidP="00793691">
      <w:pPr>
        <w:spacing w:line="480" w:lineRule="auto"/>
        <w:ind w:left="990" w:hanging="990"/>
        <w:jc w:val="both"/>
        <w:rPr>
          <w:lang w:val="en-GB"/>
        </w:rPr>
      </w:pPr>
      <w:r>
        <w:rPr>
          <w:b/>
          <w:lang w:val="en-GB"/>
        </w:rPr>
        <w:t xml:space="preserve">Figure </w:t>
      </w:r>
      <w:r w:rsidRPr="00AA198D">
        <w:rPr>
          <w:b/>
          <w:lang w:val="en-GB"/>
        </w:rPr>
        <w:t xml:space="preserve">1. </w:t>
      </w:r>
      <w:r w:rsidRPr="00AA198D">
        <w:rPr>
          <w:lang w:val="en-GB"/>
        </w:rPr>
        <w:t>The average values of germination capacity (%) for provenances according to grand</w:t>
      </w:r>
      <w:r>
        <w:rPr>
          <w:lang w:val="en-GB"/>
        </w:rPr>
        <w:t xml:space="preserve"> </w:t>
      </w:r>
      <w:r w:rsidRPr="00AA198D">
        <w:rPr>
          <w:lang w:val="en-GB"/>
        </w:rPr>
        <w:t>total average</w:t>
      </w:r>
    </w:p>
    <w:p w:rsidR="001C3C8A" w:rsidRPr="007E50AE" w:rsidRDefault="001C3C8A" w:rsidP="007E50AE">
      <w:pPr>
        <w:spacing w:line="480" w:lineRule="auto"/>
        <w:ind w:firstLine="567"/>
        <w:jc w:val="both"/>
        <w:rPr>
          <w:noProof/>
          <w:lang w:val="en-US"/>
        </w:rPr>
      </w:pPr>
      <w:r>
        <w:rPr>
          <w:i/>
        </w:rPr>
        <w:br w:type="page"/>
      </w:r>
    </w:p>
    <w:p w:rsidR="001C3C8A" w:rsidRPr="002459C8" w:rsidRDefault="001C3C8A" w:rsidP="00AA198D">
      <w:pPr>
        <w:spacing w:line="480" w:lineRule="auto"/>
        <w:jc w:val="center"/>
      </w:pPr>
    </w:p>
    <w:p w:rsidR="001C3C8A" w:rsidRPr="002459C8" w:rsidRDefault="00E56E46" w:rsidP="00C44881">
      <w:pPr>
        <w:spacing w:line="480" w:lineRule="auto"/>
        <w:jc w:val="center"/>
      </w:pPr>
      <w:r>
        <w:rPr>
          <w:noProof/>
          <w:lang w:eastAsia="hr-HR"/>
        </w:rPr>
        <w:drawing>
          <wp:inline distT="0" distB="0" distL="0" distR="0">
            <wp:extent cx="4663440" cy="35433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8A" w:rsidRPr="007E50AE" w:rsidRDefault="001C3C8A" w:rsidP="007E50AE">
      <w:pPr>
        <w:spacing w:line="480" w:lineRule="auto"/>
        <w:ind w:left="990" w:hanging="990"/>
      </w:pPr>
      <w:r>
        <w:rPr>
          <w:b/>
        </w:rPr>
        <w:t>Figure 2</w:t>
      </w:r>
      <w:r w:rsidRPr="007E50AE">
        <w:rPr>
          <w:b/>
        </w:rPr>
        <w:t xml:space="preserve">. </w:t>
      </w:r>
      <w:r w:rsidRPr="007E50AE">
        <w:rPr>
          <w:lang w:val="en-GB"/>
        </w:rPr>
        <w:t>The average values of fresh ungerminated seeds (%) for provenances according to grand</w:t>
      </w:r>
      <w:r w:rsidR="00342CA4">
        <w:rPr>
          <w:lang w:val="en-GB"/>
        </w:rPr>
        <w:t xml:space="preserve"> </w:t>
      </w:r>
      <w:bookmarkStart w:id="1" w:name="_GoBack"/>
      <w:bookmarkEnd w:id="1"/>
      <w:r w:rsidRPr="007E50AE">
        <w:rPr>
          <w:lang w:val="en-GB"/>
        </w:rPr>
        <w:t>total average of provenances</w:t>
      </w:r>
    </w:p>
    <w:p w:rsidR="001C3C8A" w:rsidRPr="002459C8" w:rsidRDefault="001C3C8A" w:rsidP="002459C8">
      <w:pPr>
        <w:spacing w:line="480" w:lineRule="auto"/>
        <w:ind w:firstLine="570"/>
        <w:jc w:val="both"/>
      </w:pPr>
      <w:r>
        <w:br w:type="page"/>
      </w:r>
    </w:p>
    <w:p w:rsidR="001C3C8A" w:rsidRPr="002459C8" w:rsidRDefault="001C3C8A" w:rsidP="002459C8">
      <w:pPr>
        <w:spacing w:line="480" w:lineRule="auto"/>
        <w:jc w:val="center"/>
      </w:pPr>
    </w:p>
    <w:p w:rsidR="001C3C8A" w:rsidRPr="002459C8" w:rsidRDefault="00E56E46" w:rsidP="00C44881">
      <w:pPr>
        <w:spacing w:line="480" w:lineRule="auto"/>
        <w:ind w:left="513"/>
        <w:jc w:val="center"/>
      </w:pPr>
      <w:r>
        <w:rPr>
          <w:noProof/>
          <w:lang w:eastAsia="hr-HR"/>
        </w:rPr>
        <w:drawing>
          <wp:inline distT="0" distB="0" distL="0" distR="0">
            <wp:extent cx="5120640" cy="3901440"/>
            <wp:effectExtent l="0" t="0" r="3810" b="381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8A" w:rsidRPr="007E1580" w:rsidRDefault="001C3C8A" w:rsidP="002459C8">
      <w:pPr>
        <w:spacing w:line="480" w:lineRule="auto"/>
        <w:ind w:left="1140" w:hanging="1140"/>
        <w:rPr>
          <w:lang w:val="en-GB"/>
        </w:rPr>
      </w:pPr>
      <w:r w:rsidRPr="007E1580">
        <w:rPr>
          <w:b/>
          <w:lang w:val="en-GB"/>
        </w:rPr>
        <w:t>Figure</w:t>
      </w:r>
      <w:r>
        <w:rPr>
          <w:b/>
          <w:lang w:val="en-GB"/>
        </w:rPr>
        <w:t xml:space="preserve"> 3</w:t>
      </w:r>
      <w:r w:rsidRPr="007E1580">
        <w:rPr>
          <w:b/>
          <w:lang w:val="en-GB"/>
        </w:rPr>
        <w:t xml:space="preserve">. </w:t>
      </w:r>
      <w:r w:rsidRPr="007E1580">
        <w:rPr>
          <w:lang w:val="en-GB"/>
        </w:rPr>
        <w:t xml:space="preserve">The average values of </w:t>
      </w:r>
      <w:r>
        <w:rPr>
          <w:lang w:val="en-GB"/>
        </w:rPr>
        <w:t>dead seeds</w:t>
      </w:r>
      <w:r w:rsidRPr="007E1580">
        <w:rPr>
          <w:lang w:val="en-GB"/>
        </w:rPr>
        <w:t xml:space="preserve"> (%) for provenances according to grand</w:t>
      </w:r>
      <w:r w:rsidR="00FC2D6C">
        <w:rPr>
          <w:lang w:val="en-GB"/>
        </w:rPr>
        <w:t xml:space="preserve"> </w:t>
      </w:r>
      <w:r w:rsidRPr="007E1580">
        <w:rPr>
          <w:lang w:val="en-GB"/>
        </w:rPr>
        <w:t xml:space="preserve">total average </w:t>
      </w:r>
    </w:p>
    <w:p w:rsidR="001C3C8A" w:rsidRPr="00CD4557" w:rsidRDefault="001C3C8A" w:rsidP="00CD4557">
      <w:pPr>
        <w:spacing w:line="480" w:lineRule="auto"/>
        <w:jc w:val="both"/>
        <w:rPr>
          <w:lang w:val="en-GB"/>
        </w:rPr>
      </w:pPr>
      <w:r>
        <w:rPr>
          <w:lang w:val="en-GB"/>
        </w:rPr>
        <w:br w:type="page"/>
      </w:r>
    </w:p>
    <w:p w:rsidR="001C3C8A" w:rsidRPr="002459C8" w:rsidRDefault="001C3C8A" w:rsidP="002459C8">
      <w:pPr>
        <w:spacing w:line="480" w:lineRule="auto"/>
        <w:jc w:val="center"/>
      </w:pPr>
    </w:p>
    <w:p w:rsidR="001C3C8A" w:rsidRPr="002459C8" w:rsidRDefault="00E56E46" w:rsidP="00C44881">
      <w:pPr>
        <w:spacing w:line="480" w:lineRule="auto"/>
        <w:ind w:firstLine="570"/>
        <w:jc w:val="center"/>
      </w:pPr>
      <w:r>
        <w:rPr>
          <w:noProof/>
          <w:lang w:eastAsia="hr-HR"/>
        </w:rPr>
        <w:drawing>
          <wp:inline distT="0" distB="0" distL="0" distR="0">
            <wp:extent cx="5463540" cy="4168140"/>
            <wp:effectExtent l="0" t="0" r="3810" b="381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8A" w:rsidRPr="00CD4557" w:rsidRDefault="001C3C8A" w:rsidP="002459C8">
      <w:pPr>
        <w:spacing w:line="480" w:lineRule="auto"/>
        <w:ind w:left="1197" w:hanging="1197"/>
        <w:rPr>
          <w:lang w:val="en-GB"/>
        </w:rPr>
      </w:pPr>
      <w:r w:rsidRPr="00CD4557">
        <w:rPr>
          <w:b/>
          <w:lang w:val="en-GB"/>
        </w:rPr>
        <w:t xml:space="preserve">Figure </w:t>
      </w:r>
      <w:r>
        <w:rPr>
          <w:b/>
          <w:lang w:val="en-GB"/>
        </w:rPr>
        <w:t>4</w:t>
      </w:r>
      <w:r w:rsidRPr="00CD4557">
        <w:rPr>
          <w:b/>
          <w:lang w:val="en-GB"/>
        </w:rPr>
        <w:t xml:space="preserve">. </w:t>
      </w:r>
      <w:r w:rsidRPr="00CD4557">
        <w:rPr>
          <w:lang w:val="en-GB"/>
        </w:rPr>
        <w:t>The average values of empty seed</w:t>
      </w:r>
      <w:r>
        <w:rPr>
          <w:lang w:val="en-GB"/>
        </w:rPr>
        <w:t>s</w:t>
      </w:r>
      <w:r w:rsidRPr="00CD4557">
        <w:rPr>
          <w:lang w:val="en-GB"/>
        </w:rPr>
        <w:t xml:space="preserve"> (%) for provenances according to grand</w:t>
      </w:r>
      <w:r>
        <w:rPr>
          <w:lang w:val="en-GB"/>
        </w:rPr>
        <w:t xml:space="preserve"> </w:t>
      </w:r>
      <w:r w:rsidRPr="00CD4557">
        <w:rPr>
          <w:lang w:val="en-GB"/>
        </w:rPr>
        <w:t xml:space="preserve">total average </w:t>
      </w:r>
    </w:p>
    <w:p w:rsidR="001C3C8A" w:rsidRPr="00CA6B0C" w:rsidRDefault="001C3C8A" w:rsidP="00B94A7D">
      <w:pPr>
        <w:spacing w:line="480" w:lineRule="auto"/>
        <w:ind w:firstLine="567"/>
        <w:jc w:val="both"/>
        <w:rPr>
          <w:noProof/>
          <w:lang w:val="en-US"/>
        </w:rPr>
      </w:pPr>
      <w:r>
        <w:rPr>
          <w:b/>
        </w:rPr>
        <w:br w:type="page"/>
      </w:r>
    </w:p>
    <w:p w:rsidR="001C3C8A" w:rsidRPr="00CA6B0C" w:rsidRDefault="00E56E46" w:rsidP="00C44881">
      <w:pPr>
        <w:spacing w:line="480" w:lineRule="auto"/>
        <w:jc w:val="center"/>
        <w:rPr>
          <w:lang w:val="en-GB"/>
        </w:rPr>
      </w:pPr>
      <w:r>
        <w:rPr>
          <w:noProof/>
          <w:lang w:eastAsia="hr-HR"/>
        </w:rPr>
        <w:drawing>
          <wp:inline distT="0" distB="0" distL="0" distR="0">
            <wp:extent cx="5181600" cy="3695700"/>
            <wp:effectExtent l="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8A" w:rsidRDefault="001C3C8A" w:rsidP="00B94A7D">
      <w:pPr>
        <w:spacing w:line="480" w:lineRule="auto"/>
        <w:rPr>
          <w:noProof/>
          <w:lang w:val="en-US"/>
        </w:rPr>
      </w:pPr>
      <w:r>
        <w:rPr>
          <w:b/>
          <w:noProof/>
          <w:lang w:val="en-US"/>
        </w:rPr>
        <w:t>Figure 5</w:t>
      </w:r>
      <w:r w:rsidRPr="00B94A7D">
        <w:rPr>
          <w:b/>
          <w:noProof/>
          <w:lang w:val="en-US"/>
        </w:rPr>
        <w:t>.</w:t>
      </w:r>
      <w:r w:rsidRPr="00CA6B0C">
        <w:rPr>
          <w:noProof/>
          <w:lang w:val="en-US"/>
        </w:rPr>
        <w:t xml:space="preserve"> Average values of physiological properties of seeds according to seed regions</w:t>
      </w:r>
    </w:p>
    <w:p w:rsidR="001C3C8A" w:rsidRPr="00CA6B0C" w:rsidRDefault="001C3C8A" w:rsidP="001C24C5">
      <w:pPr>
        <w:spacing w:line="480" w:lineRule="auto"/>
        <w:jc w:val="both"/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1C3C8A" w:rsidRPr="00CA6B0C" w:rsidRDefault="001C3C8A" w:rsidP="001C24C5">
      <w:pPr>
        <w:spacing w:line="480" w:lineRule="auto"/>
        <w:rPr>
          <w:rFonts w:eastAsia="Times New Roman"/>
          <w:lang w:val="en-GB" w:eastAsia="hr-HR"/>
        </w:rPr>
      </w:pPr>
    </w:p>
    <w:p w:rsidR="001C3C8A" w:rsidRPr="00CA6B0C" w:rsidRDefault="00E56E46" w:rsidP="00C44881">
      <w:pPr>
        <w:spacing w:after="120" w:line="480" w:lineRule="auto"/>
        <w:jc w:val="center"/>
        <w:rPr>
          <w:rFonts w:eastAsia="Times New Roman"/>
          <w:lang w:val="en-GB"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>
            <wp:extent cx="4754880" cy="3604260"/>
            <wp:effectExtent l="0" t="0" r="7620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8A" w:rsidRPr="00CA6B0C" w:rsidRDefault="001C3C8A" w:rsidP="001C24C5">
      <w:pPr>
        <w:spacing w:after="120" w:line="480" w:lineRule="auto"/>
        <w:ind w:left="1100" w:hanging="1100"/>
        <w:rPr>
          <w:rFonts w:eastAsia="Times New Roman"/>
          <w:lang w:val="en-GB" w:eastAsia="hr-HR"/>
        </w:rPr>
      </w:pPr>
      <w:r>
        <w:rPr>
          <w:rFonts w:eastAsia="Times New Roman"/>
          <w:b/>
          <w:lang w:val="en-GB" w:eastAsia="hr-HR"/>
        </w:rPr>
        <w:t>Figure 6</w:t>
      </w:r>
      <w:r w:rsidRPr="00CA6B0C">
        <w:rPr>
          <w:rFonts w:eastAsia="Times New Roman"/>
          <w:b/>
          <w:lang w:val="en-GB" w:eastAsia="hr-HR"/>
        </w:rPr>
        <w:t xml:space="preserve">. </w:t>
      </w:r>
      <w:r w:rsidRPr="00CA6B0C">
        <w:rPr>
          <w:rFonts w:eastAsia="Times New Roman"/>
          <w:lang w:val="en-GB" w:eastAsia="hr-HR"/>
        </w:rPr>
        <w:t>Average values of TSW (g)</w:t>
      </w:r>
      <w:r w:rsidRPr="00CA6B0C">
        <w:rPr>
          <w:rFonts w:eastAsia="Times New Roman"/>
          <w:bCs/>
          <w:lang w:val="en-GB" w:eastAsia="hr-HR"/>
        </w:rPr>
        <w:t xml:space="preserve"> </w:t>
      </w:r>
      <w:r w:rsidRPr="00CA6B0C">
        <w:rPr>
          <w:rFonts w:eastAsia="Times New Roman"/>
          <w:lang w:val="en-GB" w:eastAsia="hr-HR"/>
        </w:rPr>
        <w:t xml:space="preserve">according to provenances and vitality </w:t>
      </w:r>
    </w:p>
    <w:p w:rsidR="001C3C8A" w:rsidRPr="001C24C5" w:rsidRDefault="001C3C8A" w:rsidP="009F2815">
      <w:pPr>
        <w:spacing w:line="480" w:lineRule="auto"/>
        <w:jc w:val="both"/>
        <w:rPr>
          <w:lang w:val="en-GB" w:eastAsia="hr-HR"/>
        </w:rPr>
      </w:pPr>
    </w:p>
    <w:sectPr w:rsidR="001C3C8A" w:rsidRPr="001C24C5" w:rsidSect="002459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C7" w:rsidRDefault="00A578C7" w:rsidP="006C4E95">
      <w:r>
        <w:separator/>
      </w:r>
    </w:p>
  </w:endnote>
  <w:endnote w:type="continuationSeparator" w:id="0">
    <w:p w:rsidR="00A578C7" w:rsidRDefault="00A578C7" w:rsidP="006C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8A" w:rsidRDefault="001C3C8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8A" w:rsidRDefault="001C3C8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8A" w:rsidRDefault="001C3C8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C7" w:rsidRDefault="00A578C7" w:rsidP="006C4E95">
      <w:r>
        <w:separator/>
      </w:r>
    </w:p>
  </w:footnote>
  <w:footnote w:type="continuationSeparator" w:id="0">
    <w:p w:rsidR="00A578C7" w:rsidRDefault="00A578C7" w:rsidP="006C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8A" w:rsidRDefault="001C3C8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8A" w:rsidRDefault="001C3C8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8A" w:rsidRDefault="001C3C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44"/>
    <w:rsid w:val="00015843"/>
    <w:rsid w:val="00020E6D"/>
    <w:rsid w:val="0003128C"/>
    <w:rsid w:val="000E5DDB"/>
    <w:rsid w:val="000F7744"/>
    <w:rsid w:val="001278AE"/>
    <w:rsid w:val="00141D20"/>
    <w:rsid w:val="00170ECE"/>
    <w:rsid w:val="00196F96"/>
    <w:rsid w:val="001A26F9"/>
    <w:rsid w:val="001C24C5"/>
    <w:rsid w:val="001C3C8A"/>
    <w:rsid w:val="001F6382"/>
    <w:rsid w:val="002459C8"/>
    <w:rsid w:val="00276640"/>
    <w:rsid w:val="002C6542"/>
    <w:rsid w:val="00342CA4"/>
    <w:rsid w:val="00374A11"/>
    <w:rsid w:val="00381265"/>
    <w:rsid w:val="003B4F6F"/>
    <w:rsid w:val="003D77C8"/>
    <w:rsid w:val="004571D1"/>
    <w:rsid w:val="004614A2"/>
    <w:rsid w:val="00466866"/>
    <w:rsid w:val="004F270A"/>
    <w:rsid w:val="0056067A"/>
    <w:rsid w:val="005877BC"/>
    <w:rsid w:val="005B7E15"/>
    <w:rsid w:val="0067039A"/>
    <w:rsid w:val="006C4E95"/>
    <w:rsid w:val="006F3CB9"/>
    <w:rsid w:val="006F54BC"/>
    <w:rsid w:val="0075537D"/>
    <w:rsid w:val="00760430"/>
    <w:rsid w:val="00793691"/>
    <w:rsid w:val="00793B40"/>
    <w:rsid w:val="007E1580"/>
    <w:rsid w:val="007E50AE"/>
    <w:rsid w:val="008609F0"/>
    <w:rsid w:val="00942067"/>
    <w:rsid w:val="009779EB"/>
    <w:rsid w:val="009F2815"/>
    <w:rsid w:val="00A578C7"/>
    <w:rsid w:val="00A82289"/>
    <w:rsid w:val="00AA198D"/>
    <w:rsid w:val="00AD083B"/>
    <w:rsid w:val="00B019DB"/>
    <w:rsid w:val="00B20E79"/>
    <w:rsid w:val="00B43063"/>
    <w:rsid w:val="00B94A7D"/>
    <w:rsid w:val="00BC284F"/>
    <w:rsid w:val="00BE3E70"/>
    <w:rsid w:val="00BE4688"/>
    <w:rsid w:val="00C050B1"/>
    <w:rsid w:val="00C21BF5"/>
    <w:rsid w:val="00C275B4"/>
    <w:rsid w:val="00C44881"/>
    <w:rsid w:val="00CA6B0C"/>
    <w:rsid w:val="00CD4557"/>
    <w:rsid w:val="00CF3686"/>
    <w:rsid w:val="00D51463"/>
    <w:rsid w:val="00D731CA"/>
    <w:rsid w:val="00D77527"/>
    <w:rsid w:val="00DA696F"/>
    <w:rsid w:val="00E17619"/>
    <w:rsid w:val="00E55667"/>
    <w:rsid w:val="00E56E46"/>
    <w:rsid w:val="00E61BC8"/>
    <w:rsid w:val="00EE613E"/>
    <w:rsid w:val="00F31BE0"/>
    <w:rsid w:val="00F71D16"/>
    <w:rsid w:val="00F749A7"/>
    <w:rsid w:val="00F7647F"/>
    <w:rsid w:val="00F91D35"/>
    <w:rsid w:val="00FB0451"/>
    <w:rsid w:val="00FC2D6C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4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775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D77527"/>
    <w:pPr>
      <w:spacing w:after="120"/>
      <w:jc w:val="center"/>
    </w:pPr>
    <w:rPr>
      <w:b/>
      <w:bCs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F7794"/>
    <w:rPr>
      <w:sz w:val="24"/>
      <w:szCs w:val="24"/>
    </w:rPr>
  </w:style>
  <w:style w:type="character" w:styleId="Istaknuto">
    <w:name w:val="Emphasis"/>
    <w:basedOn w:val="Zadanifontodlomka"/>
    <w:uiPriority w:val="99"/>
    <w:qFormat/>
    <w:rsid w:val="00466866"/>
    <w:rPr>
      <w:rFonts w:cs="Times New Roman"/>
      <w:i/>
    </w:rPr>
  </w:style>
  <w:style w:type="paragraph" w:styleId="Tekstbalonia">
    <w:name w:val="Balloon Text"/>
    <w:basedOn w:val="Normal"/>
    <w:link w:val="TekstbaloniaChar"/>
    <w:uiPriority w:val="99"/>
    <w:rsid w:val="00F7647F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F7647F"/>
    <w:rPr>
      <w:rFonts w:ascii="Tahoma" w:hAnsi="Tahoma"/>
      <w:sz w:val="16"/>
      <w:lang w:eastAsia="zh-CN"/>
    </w:rPr>
  </w:style>
  <w:style w:type="paragraph" w:styleId="Zaglavlje">
    <w:name w:val="header"/>
    <w:basedOn w:val="Normal"/>
    <w:link w:val="ZaglavljeChar"/>
    <w:uiPriority w:val="99"/>
    <w:rsid w:val="006C4E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C4E95"/>
    <w:rPr>
      <w:rFonts w:cs="Times New Roman"/>
      <w:sz w:val="24"/>
      <w:szCs w:val="24"/>
      <w:lang w:val="hr-HR" w:eastAsia="zh-CN"/>
    </w:rPr>
  </w:style>
  <w:style w:type="paragraph" w:styleId="Podnoje">
    <w:name w:val="footer"/>
    <w:basedOn w:val="Normal"/>
    <w:link w:val="PodnojeChar"/>
    <w:uiPriority w:val="99"/>
    <w:rsid w:val="006C4E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C4E95"/>
    <w:rPr>
      <w:rFonts w:cs="Times New Roman"/>
      <w:sz w:val="24"/>
      <w:szCs w:val="24"/>
      <w:lang w:val="hr-HR" w:eastAsia="zh-CN"/>
    </w:rPr>
  </w:style>
  <w:style w:type="character" w:styleId="Naglaeno">
    <w:name w:val="Strong"/>
    <w:basedOn w:val="Zadanifontodlomka"/>
    <w:qFormat/>
    <w:locked/>
    <w:rsid w:val="00E56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4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775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D77527"/>
    <w:pPr>
      <w:spacing w:after="120"/>
      <w:jc w:val="center"/>
    </w:pPr>
    <w:rPr>
      <w:b/>
      <w:bCs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F7794"/>
    <w:rPr>
      <w:sz w:val="24"/>
      <w:szCs w:val="24"/>
    </w:rPr>
  </w:style>
  <w:style w:type="character" w:styleId="Istaknuto">
    <w:name w:val="Emphasis"/>
    <w:basedOn w:val="Zadanifontodlomka"/>
    <w:uiPriority w:val="99"/>
    <w:qFormat/>
    <w:rsid w:val="00466866"/>
    <w:rPr>
      <w:rFonts w:cs="Times New Roman"/>
      <w:i/>
    </w:rPr>
  </w:style>
  <w:style w:type="paragraph" w:styleId="Tekstbalonia">
    <w:name w:val="Balloon Text"/>
    <w:basedOn w:val="Normal"/>
    <w:link w:val="TekstbaloniaChar"/>
    <w:uiPriority w:val="99"/>
    <w:rsid w:val="00F7647F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F7647F"/>
    <w:rPr>
      <w:rFonts w:ascii="Tahoma" w:hAnsi="Tahoma"/>
      <w:sz w:val="16"/>
      <w:lang w:eastAsia="zh-CN"/>
    </w:rPr>
  </w:style>
  <w:style w:type="paragraph" w:styleId="Zaglavlje">
    <w:name w:val="header"/>
    <w:basedOn w:val="Normal"/>
    <w:link w:val="ZaglavljeChar"/>
    <w:uiPriority w:val="99"/>
    <w:rsid w:val="006C4E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C4E95"/>
    <w:rPr>
      <w:rFonts w:cs="Times New Roman"/>
      <w:sz w:val="24"/>
      <w:szCs w:val="24"/>
      <w:lang w:val="hr-HR" w:eastAsia="zh-CN"/>
    </w:rPr>
  </w:style>
  <w:style w:type="paragraph" w:styleId="Podnoje">
    <w:name w:val="footer"/>
    <w:basedOn w:val="Normal"/>
    <w:link w:val="PodnojeChar"/>
    <w:uiPriority w:val="99"/>
    <w:rsid w:val="006C4E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C4E95"/>
    <w:rPr>
      <w:rFonts w:cs="Times New Roman"/>
      <w:sz w:val="24"/>
      <w:szCs w:val="24"/>
      <w:lang w:val="hr-HR" w:eastAsia="zh-CN"/>
    </w:rPr>
  </w:style>
  <w:style w:type="character" w:styleId="Naglaeno">
    <w:name w:val="Strong"/>
    <w:basedOn w:val="Zadanifontodlomka"/>
    <w:qFormat/>
    <w:locked/>
    <w:rsid w:val="00E56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2015-12-28T13:20:00Z</dcterms:created>
  <dcterms:modified xsi:type="dcterms:W3CDTF">2015-12-28T13:20:00Z</dcterms:modified>
</cp:coreProperties>
</file>