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1C" w:rsidRPr="00D358D2" w:rsidRDefault="00B2041C" w:rsidP="00D358D2">
      <w:pPr>
        <w:rPr>
          <w:rFonts w:ascii="Arial" w:hAnsi="Arial" w:cs="Arial"/>
          <w:color w:val="222222"/>
          <w:sz w:val="28"/>
          <w:szCs w:val="28"/>
          <w:highlight w:val="yellow"/>
          <w:lang w:val="en-US"/>
        </w:rPr>
      </w:pP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Reviewer B:</w:t>
      </w:r>
      <w:r w:rsidRPr="00187246">
        <w:rPr>
          <w:rFonts w:ascii="Times New Roman" w:hAnsi="Times New Roman"/>
          <w:color w:val="222222"/>
          <w:sz w:val="28"/>
          <w:szCs w:val="28"/>
          <w:lang w:val="en-US"/>
        </w:rPr>
        <w:br/>
      </w:r>
      <w:r w:rsidRPr="00D358D2">
        <w:rPr>
          <w:rFonts w:ascii="Arial" w:hAnsi="Arial" w:cs="Arial"/>
          <w:color w:val="222222"/>
          <w:sz w:val="28"/>
          <w:szCs w:val="28"/>
          <w:highlight w:val="yellow"/>
          <w:lang w:val="en-US"/>
        </w:rPr>
        <w:t>Dear Reviewer! Thank you very much for the attentive and comprehensive review. We tried to correct our mistakes, our m</w:t>
      </w:r>
      <w:r>
        <w:rPr>
          <w:rFonts w:ascii="Arial" w:hAnsi="Arial" w:cs="Arial"/>
          <w:color w:val="222222"/>
          <w:sz w:val="28"/>
          <w:szCs w:val="28"/>
          <w:highlight w:val="yellow"/>
          <w:lang w:val="en-US"/>
        </w:rPr>
        <w:t>anuscript was profoundly revis</w:t>
      </w:r>
      <w:r w:rsidRPr="00D358D2">
        <w:rPr>
          <w:rFonts w:ascii="Arial" w:hAnsi="Arial" w:cs="Arial"/>
          <w:color w:val="222222"/>
          <w:sz w:val="28"/>
          <w:szCs w:val="28"/>
          <w:highlight w:val="yellow"/>
          <w:lang w:val="en-US"/>
        </w:rPr>
        <w:t xml:space="preserve">ed. Our answers to your notes are given just after them in yellow Arial font. </w:t>
      </w:r>
    </w:p>
    <w:p w:rsidR="00B2041C" w:rsidRDefault="00B2041C" w:rsidP="00D358D2">
      <w:pPr>
        <w:rPr>
          <w:rFonts w:ascii="Arial" w:hAnsi="Arial" w:cs="Arial"/>
          <w:color w:val="222222"/>
          <w:sz w:val="28"/>
          <w:szCs w:val="28"/>
          <w:lang w:val="en-US"/>
        </w:rPr>
      </w:pPr>
      <w:r w:rsidRPr="00D358D2">
        <w:rPr>
          <w:rFonts w:ascii="Arial" w:hAnsi="Arial" w:cs="Arial"/>
          <w:color w:val="222222"/>
          <w:sz w:val="28"/>
          <w:szCs w:val="28"/>
          <w:highlight w:val="yellow"/>
          <w:lang w:val="en-US"/>
        </w:rPr>
        <w:t>Especial thanks for recommended papers, we plan to cite them in our next paper on altitude variation in Siberian species of carabids.</w:t>
      </w:r>
      <w:r>
        <w:rPr>
          <w:rFonts w:ascii="Arial" w:hAnsi="Arial" w:cs="Arial"/>
          <w:color w:val="222222"/>
          <w:sz w:val="28"/>
          <w:szCs w:val="28"/>
          <w:lang w:val="en-US"/>
        </w:rPr>
        <w:t xml:space="preserve"> </w:t>
      </w:r>
    </w:p>
    <w:p w:rsidR="00B2041C" w:rsidRPr="008364A1" w:rsidRDefault="00B2041C">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COMMENTS TO AUTHORS</w:t>
      </w:r>
    </w:p>
    <w:p w:rsidR="00B2041C" w:rsidRDefault="00B2041C" w:rsidP="00D358D2">
      <w:pPr>
        <w:rPr>
          <w:rFonts w:ascii="Arial" w:hAnsi="Arial" w:cs="Arial"/>
          <w:color w:val="222222"/>
          <w:sz w:val="28"/>
          <w:szCs w:val="28"/>
          <w:lang w:val="en-US"/>
        </w:rPr>
      </w:pPr>
      <w:r w:rsidRPr="00187246">
        <w:rPr>
          <w:rFonts w:ascii="Times New Roman" w:hAnsi="Times New Roman"/>
          <w:color w:val="222222"/>
          <w:sz w:val="28"/>
          <w:szCs w:val="28"/>
          <w:shd w:val="clear" w:color="auto" w:fill="FFFFFF"/>
          <w:lang w:val="en-US"/>
        </w:rPr>
        <w:t>General comments:</w:t>
      </w: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The manuscript called „Intra-specific Body Size Variation of Ground</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Beetles (</w:t>
      </w:r>
      <w:r w:rsidRPr="00187246">
        <w:rPr>
          <w:rFonts w:ascii="Times New Roman" w:hAnsi="Times New Roman"/>
          <w:color w:val="222222"/>
          <w:sz w:val="28"/>
          <w:szCs w:val="28"/>
          <w:shd w:val="clear" w:color="auto" w:fill="FFFFFF"/>
        </w:rPr>
        <w:t>С</w:t>
      </w:r>
      <w:r w:rsidRPr="00187246">
        <w:rPr>
          <w:rFonts w:ascii="Times New Roman" w:hAnsi="Times New Roman"/>
          <w:color w:val="222222"/>
          <w:sz w:val="28"/>
          <w:szCs w:val="28"/>
          <w:shd w:val="clear" w:color="auto" w:fill="FFFFFF"/>
          <w:lang w:val="en-US"/>
        </w:rPr>
        <w:t xml:space="preserve">oleoptera: </w:t>
      </w:r>
      <w:r w:rsidRPr="00187246">
        <w:rPr>
          <w:rFonts w:ascii="Times New Roman" w:hAnsi="Times New Roman"/>
          <w:color w:val="222222"/>
          <w:sz w:val="28"/>
          <w:szCs w:val="28"/>
          <w:shd w:val="clear" w:color="auto" w:fill="FFFFFF"/>
        </w:rPr>
        <w:t>С</w:t>
      </w:r>
      <w:r w:rsidRPr="00187246">
        <w:rPr>
          <w:rFonts w:ascii="Times New Roman" w:hAnsi="Times New Roman"/>
          <w:color w:val="222222"/>
          <w:sz w:val="28"/>
          <w:szCs w:val="28"/>
          <w:shd w:val="clear" w:color="auto" w:fill="FFFFFF"/>
          <w:lang w:val="en-US"/>
        </w:rPr>
        <w:t>arabidae) in Latitudinal Gradient“ is focused on</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interesting issue of intraspecific geographical variation in body size.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Unfortunately, the text is a little bit chaotic. It will be nice to enhance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text flow, present lower number of partial results (but those crucial in</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more clear manner) and be more precise (detailed) in description of</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important issues (e.g., sampling design, statistical methods etc.). I</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suppose that language corrections provided by a native speaker will be very</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useful.</w:t>
      </w:r>
      <w:r w:rsidRPr="00187246">
        <w:rPr>
          <w:rFonts w:ascii="Times New Roman" w:hAnsi="Times New Roman"/>
          <w:color w:val="222222"/>
          <w:sz w:val="28"/>
          <w:szCs w:val="28"/>
          <w:lang w:val="en-US"/>
        </w:rPr>
        <w:br/>
      </w:r>
    </w:p>
    <w:p w:rsidR="00B2041C" w:rsidRDefault="00B2041C">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shd w:val="clear" w:color="auto" w:fill="FFFFFF"/>
          <w:lang w:val="en-US"/>
        </w:rPr>
        <w:t>Specific comments:</w:t>
      </w: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LL22-24: I am not sure with the meaning of this sentence (are there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published data or not?).</w:t>
      </w:r>
    </w:p>
    <w:p w:rsidR="00B2041C" w:rsidRPr="00084D19" w:rsidRDefault="00B2041C" w:rsidP="00A70A49">
      <w:pPr>
        <w:rPr>
          <w:rFonts w:ascii="Arial" w:hAnsi="Arial" w:cs="Arial"/>
          <w:sz w:val="28"/>
          <w:szCs w:val="28"/>
          <w:highlight w:val="yellow"/>
          <w:lang w:val="en-US" w:eastAsia="ru-RU"/>
        </w:rPr>
      </w:pPr>
      <w:r w:rsidRPr="00084D19">
        <w:rPr>
          <w:rFonts w:ascii="Arial" w:hAnsi="Arial" w:cs="Arial"/>
          <w:color w:val="222222"/>
          <w:sz w:val="28"/>
          <w:szCs w:val="28"/>
          <w:highlight w:val="yellow"/>
          <w:shd w:val="clear" w:color="auto" w:fill="FFFFFF"/>
          <w:lang w:val="en-US"/>
        </w:rPr>
        <w:t xml:space="preserve">We found a lot of published papers which showed that Bergmann's clines occurred in ectotherms. </w:t>
      </w:r>
      <w:r w:rsidRPr="00084D19">
        <w:rPr>
          <w:rFonts w:ascii="Arial" w:hAnsi="Arial" w:cs="Arial"/>
          <w:sz w:val="28"/>
          <w:szCs w:val="28"/>
          <w:highlight w:val="yellow"/>
          <w:lang w:val="en-US" w:eastAsia="ru-RU"/>
        </w:rPr>
        <w:t xml:space="preserve">A positive correlation between latitude and body size is, for example, suggested to be: (1) a consequence of developmental processes that cause insect cells to grow larger at lower temperatures (van der Have &amp; de Jong, 1996; van Voorhies, 1996) and </w:t>
      </w:r>
      <w:r w:rsidRPr="00084D19">
        <w:rPr>
          <w:rFonts w:ascii="Arial" w:eastAsia="AdvPSSym" w:hAnsi="Arial" w:cs="Arial"/>
          <w:sz w:val="28"/>
          <w:szCs w:val="28"/>
          <w:highlight w:val="yellow"/>
          <w:lang w:val="en-US" w:eastAsia="ru-RU"/>
        </w:rPr>
        <w:t xml:space="preserve">⁄ </w:t>
      </w:r>
      <w:r w:rsidRPr="00084D19">
        <w:rPr>
          <w:rFonts w:ascii="Arial" w:hAnsi="Arial" w:cs="Arial"/>
          <w:sz w:val="28"/>
          <w:szCs w:val="28"/>
          <w:highlight w:val="yellow"/>
          <w:lang w:val="en-US" w:eastAsia="ru-RU"/>
        </w:rPr>
        <w:t>or (2) an adaptation, with larger individuals having higher fitness in colder climates (Cushman et al., 1993; Hassall et al., 2006).</w:t>
      </w:r>
    </w:p>
    <w:p w:rsidR="00B2041C" w:rsidRPr="00084D19" w:rsidRDefault="00B2041C" w:rsidP="008364A1">
      <w:pPr>
        <w:jc w:val="both"/>
        <w:rPr>
          <w:rFonts w:ascii="Arial" w:hAnsi="Arial" w:cs="Arial"/>
          <w:sz w:val="28"/>
          <w:szCs w:val="28"/>
          <w:highlight w:val="yellow"/>
          <w:lang w:val="es-ES" w:eastAsia="ru-RU"/>
        </w:rPr>
      </w:pPr>
      <w:r w:rsidRPr="00084D19">
        <w:rPr>
          <w:rFonts w:ascii="Arial" w:hAnsi="Arial" w:cs="Arial"/>
          <w:sz w:val="28"/>
          <w:szCs w:val="28"/>
          <w:highlight w:val="yellow"/>
          <w:lang w:val="en-US" w:eastAsia="ru-RU"/>
        </w:rPr>
        <w:t xml:space="preserve"> Hassall, M., Walters, R.J., Telfer, M. &amp; Hassall, R.J. 2006. Why does a grasshopper have fewer, larger offspring at its range limits? </w:t>
      </w:r>
      <w:r w:rsidRPr="00084D19">
        <w:rPr>
          <w:rFonts w:ascii="Arial" w:hAnsi="Arial" w:cs="Arial"/>
          <w:sz w:val="28"/>
          <w:szCs w:val="28"/>
          <w:highlight w:val="yellow"/>
          <w:lang w:val="es-ES" w:eastAsia="ru-RU"/>
        </w:rPr>
        <w:t>J. Evol. Biol. 19: 267–276.</w:t>
      </w:r>
    </w:p>
    <w:p w:rsidR="00B2041C" w:rsidRPr="00084D19" w:rsidRDefault="00B2041C" w:rsidP="008364A1">
      <w:pPr>
        <w:jc w:val="both"/>
        <w:rPr>
          <w:rFonts w:ascii="Arial" w:hAnsi="Arial" w:cs="Arial"/>
          <w:sz w:val="28"/>
          <w:szCs w:val="28"/>
          <w:highlight w:val="yellow"/>
          <w:lang w:val="en-US" w:eastAsia="ru-RU"/>
        </w:rPr>
      </w:pPr>
      <w:r w:rsidRPr="00084D19">
        <w:rPr>
          <w:rFonts w:ascii="Arial" w:hAnsi="Arial" w:cs="Arial"/>
          <w:sz w:val="28"/>
          <w:szCs w:val="28"/>
          <w:highlight w:val="yellow"/>
          <w:lang w:val="es-ES" w:eastAsia="ru-RU"/>
        </w:rPr>
        <w:t xml:space="preserve">van der Have, T.M. &amp; de Jong, G. 1996. </w:t>
      </w:r>
      <w:r w:rsidRPr="00084D19">
        <w:rPr>
          <w:rFonts w:ascii="Arial" w:hAnsi="Arial" w:cs="Arial"/>
          <w:sz w:val="28"/>
          <w:szCs w:val="28"/>
          <w:highlight w:val="yellow"/>
          <w:lang w:val="en-US" w:eastAsia="ru-RU"/>
        </w:rPr>
        <w:t>Adult size in ectotherms: temperature effects on growth and differentiation. J. Theor. Biol. 183: 329–340.</w:t>
      </w:r>
    </w:p>
    <w:p w:rsidR="00B2041C" w:rsidRPr="00084D19" w:rsidRDefault="00B2041C" w:rsidP="008364A1">
      <w:pPr>
        <w:autoSpaceDE w:val="0"/>
        <w:autoSpaceDN w:val="0"/>
        <w:adjustRightInd w:val="0"/>
        <w:spacing w:after="0" w:line="240" w:lineRule="auto"/>
        <w:jc w:val="both"/>
        <w:rPr>
          <w:rFonts w:ascii="Arial" w:hAnsi="Arial" w:cs="Arial"/>
          <w:sz w:val="28"/>
          <w:szCs w:val="28"/>
          <w:highlight w:val="yellow"/>
          <w:lang w:val="en-US" w:eastAsia="ru-RU"/>
        </w:rPr>
      </w:pPr>
      <w:r w:rsidRPr="00084D19">
        <w:rPr>
          <w:rFonts w:ascii="Arial" w:hAnsi="Arial" w:cs="Arial"/>
          <w:sz w:val="28"/>
          <w:szCs w:val="28"/>
          <w:highlight w:val="yellow"/>
          <w:lang w:val="en-US" w:eastAsia="ru-RU"/>
        </w:rPr>
        <w:t>van Voorhies, W. 1996. Bergmann size clines: a simple explanation for their occurrence in ectotherms. Evolution 50: 1259–1264.</w:t>
      </w:r>
    </w:p>
    <w:p w:rsidR="00B2041C" w:rsidRPr="00A83B99" w:rsidRDefault="00B2041C" w:rsidP="008364A1">
      <w:pPr>
        <w:autoSpaceDE w:val="0"/>
        <w:autoSpaceDN w:val="0"/>
        <w:adjustRightInd w:val="0"/>
        <w:spacing w:after="0" w:line="240" w:lineRule="auto"/>
        <w:jc w:val="both"/>
        <w:rPr>
          <w:rFonts w:ascii="Arial" w:hAnsi="Arial" w:cs="Arial"/>
          <w:sz w:val="28"/>
          <w:szCs w:val="28"/>
          <w:lang w:val="en-US" w:eastAsia="ru-RU"/>
        </w:rPr>
      </w:pPr>
      <w:r w:rsidRPr="00084D19">
        <w:rPr>
          <w:rFonts w:ascii="Arial" w:hAnsi="Arial" w:cs="Arial"/>
          <w:sz w:val="28"/>
          <w:szCs w:val="28"/>
          <w:highlight w:val="yellow"/>
          <w:lang w:val="en-US" w:eastAsia="ru-RU"/>
        </w:rPr>
        <w:t xml:space="preserve">Cushman, J.H., </w:t>
      </w:r>
      <w:smartTag w:uri="urn:schemas-microsoft-com:office:smarttags" w:element="City">
        <w:smartTag w:uri="urn:schemas-microsoft-com:office:smarttags" w:element="place">
          <w:r w:rsidRPr="00084D19">
            <w:rPr>
              <w:rFonts w:ascii="Arial" w:hAnsi="Arial" w:cs="Arial"/>
              <w:sz w:val="28"/>
              <w:szCs w:val="28"/>
              <w:highlight w:val="yellow"/>
              <w:lang w:val="en-US" w:eastAsia="ru-RU"/>
            </w:rPr>
            <w:t>Lawton</w:t>
          </w:r>
        </w:smartTag>
      </w:smartTag>
      <w:r w:rsidRPr="00084D19">
        <w:rPr>
          <w:rFonts w:ascii="Arial" w:hAnsi="Arial" w:cs="Arial"/>
          <w:sz w:val="28"/>
          <w:szCs w:val="28"/>
          <w:highlight w:val="yellow"/>
          <w:lang w:val="en-US" w:eastAsia="ru-RU"/>
        </w:rPr>
        <w:t>, J.H. &amp; Manly, B.F.J. 1993. Latitudinal patterns in European ant assemblages: variation in species richness and body size. Oecologia 95: 30–37.</w:t>
      </w:r>
    </w:p>
    <w:p w:rsidR="00B2041C" w:rsidRDefault="00B2041C" w:rsidP="008364A1">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LL24-26: What is the difference between points (i) and (ii)?</w:t>
      </w:r>
    </w:p>
    <w:p w:rsidR="00B2041C" w:rsidRPr="00796F5E" w:rsidRDefault="00B2041C" w:rsidP="00590EBB">
      <w:pPr>
        <w:jc w:val="both"/>
        <w:rPr>
          <w:rFonts w:ascii="Arial" w:hAnsi="Arial" w:cs="Arial"/>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(i) The first task was clarify what factors affected body size variation in carabids. So at first we used linear models to identify the significance of those factors impact. The second task was (ii) to sort out the impact of the region only, to check the values</w:t>
      </w:r>
      <w:r>
        <w:rPr>
          <w:rFonts w:ascii="Arial" w:hAnsi="Arial" w:cs="Arial"/>
          <w:color w:val="222222"/>
          <w:sz w:val="28"/>
          <w:szCs w:val="28"/>
          <w:highlight w:val="yellow"/>
          <w:shd w:val="clear" w:color="auto" w:fill="FFFFFF"/>
          <w:lang w:val="en-US"/>
        </w:rPr>
        <w:t>, which</w:t>
      </w:r>
      <w:r w:rsidRPr="00084D19">
        <w:rPr>
          <w:rFonts w:ascii="Arial" w:hAnsi="Arial" w:cs="Arial"/>
          <w:color w:val="222222"/>
          <w:sz w:val="28"/>
          <w:szCs w:val="28"/>
          <w:highlight w:val="yellow"/>
          <w:shd w:val="clear" w:color="auto" w:fill="FFFFFF"/>
          <w:lang w:val="en-US"/>
        </w:rPr>
        <w:t xml:space="preserve"> body size assumed under the region (latitude) impact and then used those values in illustrations design. Detailed description of sampling design and statistical methods we present in the revisited paper.</w:t>
      </w:r>
    </w:p>
    <w:p w:rsidR="00B2041C" w:rsidRDefault="00B2041C" w:rsidP="008364A1">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LL30-31: I am not convinced about this statement (3) based on description of</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statistical techniques in materials and methods.</w:t>
      </w:r>
    </w:p>
    <w:p w:rsidR="00B2041C" w:rsidRDefault="00B2041C" w:rsidP="008364A1">
      <w:pPr>
        <w:rPr>
          <w:rFonts w:ascii="Times New Roman" w:hAnsi="Times New Roman"/>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Comments are given in revisited paper (see Material and methods).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L71: ref no. 10 instead of 19? (please be more precise – see also L239:</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no. 35 instead of 34)</w:t>
      </w:r>
    </w:p>
    <w:p w:rsidR="00B2041C" w:rsidRDefault="00B2041C" w:rsidP="008364A1">
      <w:pPr>
        <w:rPr>
          <w:rFonts w:ascii="Times New Roman" w:hAnsi="Times New Roman"/>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Corrected</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LL72-85: This paragraph is completely copied from the abstract of Shelomi</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2012 (in my opinion, this is not a standard way of managing scientific</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text).</w:t>
      </w:r>
    </w:p>
    <w:p w:rsidR="00B2041C" w:rsidRPr="002E69A3" w:rsidRDefault="00B2041C" w:rsidP="008364A1">
      <w:pPr>
        <w:rPr>
          <w:rFonts w:ascii="Times New Roman" w:hAnsi="Times New Roman"/>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We gave reference to M. Shelomi (11) and did not think that it was plagiarism.</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LL86-90: Please be more precise in describing HOW you avoid mistakes of</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previous studies and ensure model correction for effects other from</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latitude.</w:t>
      </w:r>
    </w:p>
    <w:p w:rsidR="00B2041C" w:rsidRPr="00084D19" w:rsidRDefault="00B2041C" w:rsidP="008364A1">
      <w:pPr>
        <w:rPr>
          <w:rFonts w:ascii="Arial" w:hAnsi="Arial" w:cs="Arial"/>
          <w:color w:val="222222"/>
          <w:sz w:val="28"/>
          <w:szCs w:val="28"/>
          <w:highlight w:val="yellow"/>
          <w:shd w:val="clear" w:color="auto" w:fill="FFFFFF"/>
          <w:lang w:val="en-US"/>
        </w:rPr>
      </w:pPr>
      <w:r w:rsidRPr="00084D19">
        <w:rPr>
          <w:rFonts w:ascii="Arial" w:hAnsi="Arial" w:cs="Arial"/>
          <w:color w:val="222222"/>
          <w:sz w:val="28"/>
          <w:szCs w:val="28"/>
          <w:highlight w:val="yellow"/>
          <w:shd w:val="clear" w:color="auto" w:fill="FFFFFF"/>
          <w:lang w:val="en-US"/>
        </w:rPr>
        <w:t>Here we took into account the paper by M. Shelomi and the way we avoided mistakes of previous studies was as follows:</w:t>
      </w:r>
    </w:p>
    <w:p w:rsidR="00B2041C" w:rsidRPr="00084D19" w:rsidRDefault="00B2041C" w:rsidP="008364A1">
      <w:pPr>
        <w:rPr>
          <w:rFonts w:ascii="Arial" w:hAnsi="Arial" w:cs="Arial"/>
          <w:color w:val="222222"/>
          <w:sz w:val="28"/>
          <w:szCs w:val="28"/>
          <w:highlight w:val="yellow"/>
          <w:shd w:val="clear" w:color="auto" w:fill="FFFFFF"/>
          <w:lang w:val="en-US"/>
        </w:rPr>
      </w:pPr>
      <w:r w:rsidRPr="00084D19">
        <w:rPr>
          <w:rFonts w:ascii="Arial" w:hAnsi="Arial" w:cs="Arial"/>
          <w:color w:val="222222"/>
          <w:sz w:val="28"/>
          <w:szCs w:val="28"/>
          <w:highlight w:val="yellow"/>
          <w:shd w:val="clear" w:color="auto" w:fill="FFFFFF"/>
          <w:lang w:val="en-US"/>
        </w:rPr>
        <w:t xml:space="preserve">Shelomi wrote: “… </w:t>
      </w:r>
      <w:r w:rsidRPr="00084D19">
        <w:rPr>
          <w:highlight w:val="yellow"/>
          <w:lang w:val="en-US"/>
        </w:rPr>
        <w:t>studies that were too geographically broad, such as over multiple continents—or too small, such as a single city, tended to miss the real patterns behind the insect sizes” or “…covered continents instead of states … your results would be different”.</w:t>
      </w:r>
    </w:p>
    <w:p w:rsidR="00B2041C" w:rsidRPr="00084D19" w:rsidRDefault="00B2041C" w:rsidP="008364A1">
      <w:pPr>
        <w:rPr>
          <w:rFonts w:ascii="Arial" w:hAnsi="Arial" w:cs="Arial"/>
          <w:sz w:val="28"/>
          <w:szCs w:val="28"/>
          <w:highlight w:val="yellow"/>
          <w:lang w:val="en-US"/>
        </w:rPr>
      </w:pPr>
      <w:r w:rsidRPr="00084D19">
        <w:rPr>
          <w:rFonts w:ascii="Arial" w:hAnsi="Arial" w:cs="Arial"/>
          <w:color w:val="222222"/>
          <w:sz w:val="28"/>
          <w:szCs w:val="28"/>
          <w:highlight w:val="yellow"/>
          <w:shd w:val="clear" w:color="auto" w:fill="FFFFFF"/>
          <w:lang w:val="en-US"/>
        </w:rPr>
        <w:t xml:space="preserve">Our design: </w:t>
      </w:r>
      <w:r w:rsidRPr="00084D19">
        <w:rPr>
          <w:highlight w:val="yellow"/>
          <w:lang w:val="en-US"/>
        </w:rPr>
        <w:t xml:space="preserve">i) samples were taken from different </w:t>
      </w:r>
      <w:r w:rsidRPr="00084D19">
        <w:rPr>
          <w:b/>
          <w:highlight w:val="yellow"/>
          <w:lang w:val="en-US"/>
        </w:rPr>
        <w:t xml:space="preserve">large </w:t>
      </w:r>
      <w:smartTag w:uri="urn:schemas-microsoft-com:office:smarttags" w:element="PlaceType">
        <w:smartTag w:uri="urn:schemas-microsoft-com:office:smarttags" w:element="place">
          <w:r w:rsidRPr="00084D19">
            <w:rPr>
              <w:b/>
              <w:highlight w:val="yellow"/>
              <w:lang w:val="en-US"/>
            </w:rPr>
            <w:t>province</w:t>
          </w:r>
        </w:smartTag>
        <w:r w:rsidRPr="00084D19">
          <w:rPr>
            <w:b/>
            <w:highlight w:val="yellow"/>
            <w:lang w:val="en-US"/>
          </w:rPr>
          <w:t xml:space="preserve"> of </w:t>
        </w:r>
        <w:smartTag w:uri="urn:schemas-microsoft-com:office:smarttags" w:element="PlaceName">
          <w:r w:rsidRPr="00084D19">
            <w:rPr>
              <w:b/>
              <w:highlight w:val="yellow"/>
              <w:lang w:val="en-US"/>
            </w:rPr>
            <w:t>Russia</w:t>
          </w:r>
        </w:smartTag>
      </w:smartTag>
      <w:r w:rsidRPr="00084D19">
        <w:rPr>
          <w:highlight w:val="yellow"/>
          <w:lang w:val="en-US"/>
        </w:rPr>
        <w:t xml:space="preserve"> in the spectrum of habitats and anthropogenic impact . (</w:t>
      </w:r>
      <w:r w:rsidRPr="00084D19">
        <w:rPr>
          <w:rFonts w:ascii="Arial" w:hAnsi="Arial" w:cs="Arial"/>
          <w:sz w:val="28"/>
          <w:szCs w:val="28"/>
          <w:highlight w:val="yellow"/>
          <w:lang w:val="en-US"/>
        </w:rPr>
        <w:t>In other words, in all studied regions natural habitats were explored as well as cities, suburbs and arable lands.</w:t>
      </w:r>
    </w:p>
    <w:p w:rsidR="00B2041C" w:rsidRPr="00084D19" w:rsidRDefault="00B2041C" w:rsidP="0089723F">
      <w:pPr>
        <w:rPr>
          <w:highlight w:val="yellow"/>
          <w:lang w:val="en-US"/>
        </w:rPr>
      </w:pPr>
      <w:r w:rsidRPr="00084D19">
        <w:rPr>
          <w:rFonts w:ascii="Arial" w:hAnsi="Arial" w:cs="Arial"/>
          <w:color w:val="222222"/>
          <w:sz w:val="28"/>
          <w:szCs w:val="28"/>
          <w:highlight w:val="yellow"/>
          <w:shd w:val="clear" w:color="auto" w:fill="FFFFFF"/>
          <w:lang w:val="en-US"/>
        </w:rPr>
        <w:t>Shelomi wrote: “</w:t>
      </w:r>
      <w:r w:rsidRPr="00084D19">
        <w:rPr>
          <w:highlight w:val="yellow"/>
          <w:lang w:val="en-US"/>
        </w:rPr>
        <w:t xml:space="preserve">If you measured a leg instead of a wing, or males instead of females… your results would be different”  or </w:t>
      </w:r>
      <w:r w:rsidRPr="00084D19">
        <w:rPr>
          <w:rFonts w:ascii="Arial" w:hAnsi="Arial" w:cs="Arial"/>
          <w:color w:val="222222"/>
          <w:sz w:val="28"/>
          <w:szCs w:val="28"/>
          <w:highlight w:val="yellow"/>
          <w:shd w:val="clear" w:color="auto" w:fill="FFFFFF"/>
          <w:lang w:val="en-US"/>
        </w:rPr>
        <w:t xml:space="preserve">: </w:t>
      </w:r>
      <w:r w:rsidRPr="00084D19">
        <w:rPr>
          <w:highlight w:val="yellow"/>
          <w:lang w:val="en-US"/>
        </w:rPr>
        <w:t>"Some examples include examining one species at a time … when in reality each individual species was following or countering Bergmann's Rule in its own way” or “Closely related species could act very differently” or “…studies of "Bergmann's Rule" should focus within species and look at widespread but contiguous populations”.</w:t>
      </w:r>
    </w:p>
    <w:p w:rsidR="00B2041C" w:rsidRPr="00084D19" w:rsidRDefault="00B2041C" w:rsidP="008853CF">
      <w:pPr>
        <w:rPr>
          <w:highlight w:val="yellow"/>
          <w:lang w:val="en-US"/>
        </w:rPr>
      </w:pPr>
      <w:r w:rsidRPr="00084D19">
        <w:rPr>
          <w:rFonts w:ascii="Arial" w:hAnsi="Arial" w:cs="Arial"/>
          <w:color w:val="222222"/>
          <w:sz w:val="28"/>
          <w:szCs w:val="28"/>
          <w:highlight w:val="yellow"/>
          <w:shd w:val="clear" w:color="auto" w:fill="FFFFFF"/>
          <w:lang w:val="en-US"/>
        </w:rPr>
        <w:t xml:space="preserve">Our design: </w:t>
      </w:r>
      <w:r w:rsidRPr="00084D19">
        <w:rPr>
          <w:highlight w:val="yellow"/>
          <w:lang w:val="en-US"/>
        </w:rPr>
        <w:t>(ii) several traits in every of six generalist widespread species were studied</w:t>
      </w:r>
    </w:p>
    <w:p w:rsidR="00B2041C" w:rsidRDefault="00B2041C" w:rsidP="0089723F">
      <w:pPr>
        <w:jc w:val="both"/>
        <w:rPr>
          <w:lang w:val="en-US"/>
        </w:rPr>
      </w:pPr>
      <w:r w:rsidRPr="00084D19">
        <w:rPr>
          <w:rFonts w:ascii="Arial" w:hAnsi="Arial" w:cs="Arial"/>
          <w:color w:val="222222"/>
          <w:sz w:val="28"/>
          <w:szCs w:val="28"/>
          <w:highlight w:val="yellow"/>
          <w:shd w:val="clear" w:color="auto" w:fill="FFFFFF"/>
          <w:lang w:val="en-US"/>
        </w:rPr>
        <w:t>About “</w:t>
      </w:r>
      <w:r w:rsidRPr="00084D19">
        <w:rPr>
          <w:highlight w:val="yellow"/>
          <w:lang w:val="en-US"/>
        </w:rPr>
        <w:t>(iii) linear models were used to isolate effect exactly latitude position into the variation of every trait in every of studied species”    -  I shall speak later.</w:t>
      </w:r>
    </w:p>
    <w:p w:rsidR="00B2041C" w:rsidRDefault="00B2041C" w:rsidP="008364A1">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shd w:val="clear" w:color="auto" w:fill="FFFFFF"/>
          <w:lang w:val="en-US"/>
        </w:rPr>
        <w:t>Materials and Methods: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Please provide more detailed information on sampling (the same habitats were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sampled in all regions?,</w:t>
      </w:r>
    </w:p>
    <w:p w:rsidR="00B2041C" w:rsidRPr="009A6A72" w:rsidRDefault="00B2041C" w:rsidP="008364A1">
      <w:pPr>
        <w:rPr>
          <w:rFonts w:ascii="Arial" w:hAnsi="Arial" w:cs="Arial"/>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In all regions the same habitats in the spectrum of anthropogenic impact (cities and their suburbs, arable lands and natural biotopes) were explored</w:t>
      </w:r>
    </w:p>
    <w:p w:rsidR="00B2041C" w:rsidRDefault="00B2041C" w:rsidP="008364A1">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shd w:val="clear" w:color="auto" w:fill="FFFFFF"/>
          <w:lang w:val="en-US"/>
        </w:rPr>
        <w:t xml:space="preserve"> how many specimens of particular species were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 xml:space="preserve">sampled in each region?, </w:t>
      </w:r>
    </w:p>
    <w:p w:rsidR="00B2041C" w:rsidRPr="0089723F" w:rsidRDefault="00B2041C" w:rsidP="008364A1">
      <w:pPr>
        <w:rPr>
          <w:rFonts w:ascii="Arial" w:hAnsi="Arial" w:cs="Arial"/>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Supplement 1</w:t>
      </w:r>
    </w:p>
    <w:p w:rsidR="00B2041C" w:rsidRDefault="00B2041C" w:rsidP="008364A1">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shd w:val="clear" w:color="auto" w:fill="FFFFFF"/>
          <w:lang w:val="en-US"/>
        </w:rPr>
        <w:t>what was the smallest sample size analysed per</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region per species?, …).</w:t>
      </w:r>
    </w:p>
    <w:p w:rsidR="00B2041C" w:rsidRDefault="00B2041C" w:rsidP="008364A1">
      <w:pPr>
        <w:rPr>
          <w:rFonts w:ascii="Times New Roman" w:hAnsi="Times New Roman"/>
          <w:color w:val="222222"/>
          <w:sz w:val="28"/>
          <w:szCs w:val="28"/>
          <w:shd w:val="clear" w:color="auto" w:fill="FFFFFF"/>
          <w:lang w:val="en-US"/>
        </w:rPr>
      </w:pPr>
      <w:r w:rsidRPr="00084D19">
        <w:rPr>
          <w:rFonts w:ascii="Arial" w:hAnsi="Arial" w:cs="Arial"/>
          <w:color w:val="222222"/>
          <w:sz w:val="28"/>
          <w:szCs w:val="28"/>
          <w:highlight w:val="yellow"/>
          <w:lang w:val="en-US"/>
        </w:rPr>
        <w:t>Supplement 1</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I am a little bit puzzled from model description (reading of cited</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literature 13, 14 do not help me a much – almost the same sentences are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written there as on LL113-128).</w:t>
      </w:r>
    </w:p>
    <w:p w:rsidR="00B2041C" w:rsidRDefault="00B2041C" w:rsidP="008364A1">
      <w:pPr>
        <w:rPr>
          <w:rFonts w:ascii="Times New Roman" w:hAnsi="Times New Roman"/>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We have revisited “Material and methods”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L121: I expected that “region” will be at the last place in the model</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(to ensure its correction for all previous terms = covariates). Why was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“region” (latitude) used as factorial variable and not as continuous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variable in the model? May be that this will allow you to assess effect of</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latitude on body size directly and not to employ additional steps (e.g.,</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meta-analysing of treatment contrasts).</w:t>
      </w:r>
    </w:p>
    <w:p w:rsidR="00B2041C" w:rsidRPr="0085222F" w:rsidRDefault="00B2041C" w:rsidP="0085222F">
      <w:pPr>
        <w:rPr>
          <w:rFonts w:ascii="Arial" w:hAnsi="Arial"/>
          <w:sz w:val="28"/>
          <w:szCs w:val="28"/>
          <w:shd w:val="clear" w:color="auto" w:fill="FFFF00"/>
          <w:lang w:val="en-US"/>
        </w:rPr>
      </w:pPr>
      <w:r>
        <w:rPr>
          <w:rFonts w:ascii="Arial" w:hAnsi="Arial"/>
          <w:sz w:val="28"/>
          <w:szCs w:val="28"/>
          <w:shd w:val="clear" w:color="auto" w:fill="FFFF00"/>
          <w:lang w:val="en-US"/>
        </w:rPr>
        <w:t>Since we had</w:t>
      </w:r>
      <w:r w:rsidRPr="0085222F">
        <w:rPr>
          <w:rFonts w:ascii="Arial" w:hAnsi="Arial"/>
          <w:sz w:val="28"/>
          <w:szCs w:val="28"/>
          <w:shd w:val="clear" w:color="auto" w:fill="FFFF00"/>
          <w:lang w:val="en-US"/>
        </w:rPr>
        <w:t xml:space="preserve"> too few locations in the data, and they </w:t>
      </w:r>
      <w:r>
        <w:rPr>
          <w:rFonts w:ascii="Arial" w:hAnsi="Arial"/>
          <w:sz w:val="28"/>
          <w:szCs w:val="28"/>
          <w:shd w:val="clear" w:color="auto" w:fill="FFFF00"/>
          <w:lang w:val="en-US"/>
        </w:rPr>
        <w:t>were</w:t>
      </w:r>
      <w:r w:rsidRPr="0085222F">
        <w:rPr>
          <w:rFonts w:ascii="Arial" w:hAnsi="Arial"/>
          <w:sz w:val="28"/>
          <w:szCs w:val="28"/>
          <w:shd w:val="clear" w:color="auto" w:fill="FFFF00"/>
          <w:lang w:val="en-US"/>
        </w:rPr>
        <w:t xml:space="preserve"> too sparcely located to use the locations </w:t>
      </w:r>
      <w:r>
        <w:rPr>
          <w:rFonts w:ascii="Arial" w:hAnsi="Arial"/>
          <w:sz w:val="28"/>
          <w:szCs w:val="28"/>
          <w:shd w:val="clear" w:color="auto" w:fill="FFFF00"/>
          <w:lang w:val="en-US"/>
        </w:rPr>
        <w:t xml:space="preserve"> lat/lon coordinat</w:t>
      </w:r>
      <w:r w:rsidRPr="0085222F">
        <w:rPr>
          <w:rFonts w:ascii="Arial" w:hAnsi="Arial"/>
          <w:sz w:val="28"/>
          <w:szCs w:val="28"/>
          <w:shd w:val="clear" w:color="auto" w:fill="FFFF00"/>
          <w:lang w:val="en-US"/>
        </w:rPr>
        <w:t>es as a scalar covariate, we define</w:t>
      </w:r>
      <w:r>
        <w:rPr>
          <w:rFonts w:ascii="Arial" w:hAnsi="Arial"/>
          <w:sz w:val="28"/>
          <w:szCs w:val="28"/>
          <w:shd w:val="clear" w:color="auto" w:fill="FFFF00"/>
          <w:lang w:val="en-US"/>
        </w:rPr>
        <w:t>d</w:t>
      </w:r>
      <w:r w:rsidRPr="0085222F">
        <w:rPr>
          <w:rFonts w:ascii="Arial" w:hAnsi="Arial"/>
          <w:sz w:val="28"/>
          <w:szCs w:val="28"/>
          <w:shd w:val="clear" w:color="auto" w:fill="FFFF00"/>
          <w:lang w:val="en-US"/>
        </w:rPr>
        <w:t xml:space="preserve"> it as a categorical </w:t>
      </w:r>
      <w:bookmarkStart w:id="0" w:name="_GoBack"/>
      <w:bookmarkEnd w:id="0"/>
      <w:r w:rsidRPr="0085222F">
        <w:rPr>
          <w:rFonts w:ascii="Arial" w:hAnsi="Arial"/>
          <w:sz w:val="28"/>
          <w:szCs w:val="28"/>
          <w:shd w:val="clear" w:color="auto" w:fill="FFFF00"/>
          <w:lang w:val="en-US"/>
        </w:rPr>
        <w:t>covariate (“region”).</w:t>
      </w:r>
    </w:p>
    <w:p w:rsidR="00B2041C" w:rsidRDefault="00B2041C" w:rsidP="008364A1">
      <w:pPr>
        <w:rPr>
          <w:rFonts w:ascii="Times New Roman" w:hAnsi="Times New Roman"/>
          <w:color w:val="222222"/>
          <w:sz w:val="28"/>
          <w:szCs w:val="28"/>
          <w:shd w:val="clear" w:color="auto" w:fill="FFFFFF"/>
          <w:lang w:val="en-US"/>
        </w:rPr>
      </w:pP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LL129-144: I am not sure if you want to analyse just body size or you are</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also interested in body shape.</w:t>
      </w:r>
    </w:p>
    <w:p w:rsidR="00B2041C" w:rsidRDefault="00B2041C" w:rsidP="008364A1">
      <w:pPr>
        <w:rPr>
          <w:rFonts w:ascii="Times New Roman" w:hAnsi="Times New Roman"/>
          <w:color w:val="222222"/>
          <w:sz w:val="28"/>
          <w:szCs w:val="28"/>
          <w:shd w:val="clear" w:color="auto" w:fill="FFFFFF"/>
          <w:lang w:val="en-US"/>
        </w:rPr>
      </w:pPr>
      <w:r w:rsidRPr="00084D19">
        <w:rPr>
          <w:rFonts w:ascii="Arial" w:hAnsi="Arial" w:cs="Arial"/>
          <w:color w:val="222222"/>
          <w:sz w:val="28"/>
          <w:szCs w:val="28"/>
          <w:highlight w:val="yellow"/>
          <w:shd w:val="clear" w:color="auto" w:fill="FFFFFF"/>
          <w:lang w:val="en-US"/>
        </w:rPr>
        <w:t>We analyzed the shape also and we added this aim into the revisited manuscript too.</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Results are really complicated and it is not easy to make an impression of</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your key findings based on this section. Is it possible to reduce number of</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figures and clearly highlight the most important findings?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The discussion is probably the best written part of the manuscript. The last</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paragraph (LL263-266) include almost no useful information and I suggest to</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discard it completely.</w:t>
      </w:r>
    </w:p>
    <w:p w:rsidR="00B2041C" w:rsidRPr="00B20850" w:rsidRDefault="00B2041C" w:rsidP="008364A1">
      <w:pPr>
        <w:rPr>
          <w:rFonts w:ascii="Times New Roman" w:hAnsi="Times New Roman"/>
          <w:sz w:val="28"/>
          <w:szCs w:val="28"/>
          <w:lang w:val="en-US"/>
        </w:rPr>
      </w:pPr>
      <w:r w:rsidRPr="00084D19">
        <w:rPr>
          <w:rFonts w:ascii="Arial" w:hAnsi="Arial" w:cs="Arial"/>
          <w:color w:val="222222"/>
          <w:sz w:val="28"/>
          <w:szCs w:val="28"/>
          <w:highlight w:val="yellow"/>
          <w:shd w:val="clear" w:color="auto" w:fill="FFFFFF"/>
          <w:lang w:val="en-US"/>
        </w:rPr>
        <w:t>Let me disagree: in fact, papers, concerning intra-specific shape variation in carabids can be counted on fingers (Benitez et al. plus three-four researchers else), and I think, that our findings in this field can be useful and promising.</w:t>
      </w:r>
      <w:r>
        <w:rPr>
          <w:rFonts w:ascii="Arial" w:hAnsi="Arial" w:cs="Arial"/>
          <w:color w:val="222222"/>
          <w:sz w:val="28"/>
          <w:szCs w:val="28"/>
          <w:shd w:val="clear" w:color="auto" w:fill="FFFFFF"/>
          <w:lang w:val="en-US"/>
        </w:rPr>
        <w:t xml:space="preserve"> </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There are also some additional papers that could be interesting for you:</w:t>
      </w: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Body size evolution under character release in the ground beetle Carabus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japonicus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By: Okuzaki, Yutaka; Sugawara, Hisashi; Sota, Teiji</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JOURNAL OF BIOGEOGRAPHY  Volume:  42    Issue:  11    Pages:  2145-2158</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Published:  NOV 2015</w:t>
      </w:r>
      <w:r w:rsidRPr="00187246">
        <w:rPr>
          <w:rFonts w:ascii="Times New Roman" w:hAnsi="Times New Roman"/>
          <w:color w:val="222222"/>
          <w:sz w:val="28"/>
          <w:szCs w:val="28"/>
          <w:lang w:val="en-US"/>
        </w:rPr>
        <w:br/>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Genetic differences and phenotypic plasticity in body size between high- and</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low-altitude populations of the ground beetle Carabus tosanus</w:t>
      </w:r>
      <w:r w:rsidRPr="00187246">
        <w:rPr>
          <w:rFonts w:ascii="Times New Roman" w:hAnsi="Times New Roman"/>
          <w:color w:val="222222"/>
          <w:sz w:val="28"/>
          <w:szCs w:val="28"/>
          <w:lang w:val="en-US"/>
        </w:rPr>
        <w:br/>
      </w:r>
      <w:r w:rsidRPr="00187246">
        <w:rPr>
          <w:rFonts w:ascii="Times New Roman" w:hAnsi="Times New Roman"/>
          <w:color w:val="222222"/>
          <w:sz w:val="28"/>
          <w:szCs w:val="28"/>
          <w:shd w:val="clear" w:color="auto" w:fill="FFFFFF"/>
          <w:lang w:val="en-US"/>
        </w:rPr>
        <w:t>By: Tsuchiya, Y.; Takami, Y.; Okuzaki, Y.; et al.</w:t>
      </w:r>
      <w:r w:rsidRPr="00187246">
        <w:rPr>
          <w:rFonts w:ascii="Times New Roman" w:hAnsi="Times New Roman"/>
          <w:color w:val="222222"/>
          <w:sz w:val="28"/>
          <w:szCs w:val="28"/>
          <w:lang w:val="en-US"/>
        </w:rPr>
        <w:br/>
      </w:r>
      <w:r w:rsidRPr="00B20850">
        <w:rPr>
          <w:rFonts w:ascii="Times New Roman" w:hAnsi="Times New Roman"/>
          <w:color w:val="222222"/>
          <w:sz w:val="28"/>
          <w:szCs w:val="28"/>
          <w:shd w:val="clear" w:color="auto" w:fill="FFFFFF"/>
          <w:lang w:val="en-US"/>
        </w:rPr>
        <w:t>JOURNAL OF EVOLUTIONARY BIOLOGY  Volume:  25    Issue:  9    Pages:</w:t>
      </w:r>
      <w:r w:rsidRPr="00B20850">
        <w:rPr>
          <w:rFonts w:ascii="Times New Roman" w:hAnsi="Times New Roman"/>
          <w:color w:val="222222"/>
          <w:sz w:val="28"/>
          <w:szCs w:val="28"/>
          <w:lang w:val="en-US"/>
        </w:rPr>
        <w:br/>
      </w:r>
      <w:r w:rsidRPr="00B20850">
        <w:rPr>
          <w:rFonts w:ascii="Times New Roman" w:hAnsi="Times New Roman"/>
          <w:color w:val="222222"/>
          <w:sz w:val="28"/>
          <w:szCs w:val="28"/>
          <w:shd w:val="clear" w:color="auto" w:fill="FFFFFF"/>
          <w:lang w:val="en-US"/>
        </w:rPr>
        <w:t>1835-1842    Published:  SEP 2012</w:t>
      </w:r>
    </w:p>
    <w:sectPr w:rsidR="00B2041C" w:rsidRPr="00B20850" w:rsidSect="00226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dvPSSy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246"/>
    <w:rsid w:val="00084D19"/>
    <w:rsid w:val="000C72CB"/>
    <w:rsid w:val="00101558"/>
    <w:rsid w:val="00132C60"/>
    <w:rsid w:val="001425CA"/>
    <w:rsid w:val="00187246"/>
    <w:rsid w:val="0022605E"/>
    <w:rsid w:val="00240BAA"/>
    <w:rsid w:val="0024784D"/>
    <w:rsid w:val="002C700F"/>
    <w:rsid w:val="002E69A3"/>
    <w:rsid w:val="003201F1"/>
    <w:rsid w:val="00325A34"/>
    <w:rsid w:val="00337451"/>
    <w:rsid w:val="0039612E"/>
    <w:rsid w:val="003A0AD3"/>
    <w:rsid w:val="003A5B04"/>
    <w:rsid w:val="003E4010"/>
    <w:rsid w:val="00457CDA"/>
    <w:rsid w:val="004B05BA"/>
    <w:rsid w:val="00554EC6"/>
    <w:rsid w:val="00590EBB"/>
    <w:rsid w:val="005A5FF6"/>
    <w:rsid w:val="006565FE"/>
    <w:rsid w:val="006E7E67"/>
    <w:rsid w:val="00702F7C"/>
    <w:rsid w:val="00723E15"/>
    <w:rsid w:val="00796F5E"/>
    <w:rsid w:val="008364A1"/>
    <w:rsid w:val="0085222F"/>
    <w:rsid w:val="0085372A"/>
    <w:rsid w:val="00866BEF"/>
    <w:rsid w:val="008807FC"/>
    <w:rsid w:val="008853CF"/>
    <w:rsid w:val="0089723F"/>
    <w:rsid w:val="008B6F1C"/>
    <w:rsid w:val="00904F99"/>
    <w:rsid w:val="009479AB"/>
    <w:rsid w:val="00964892"/>
    <w:rsid w:val="009A68A6"/>
    <w:rsid w:val="009A6A72"/>
    <w:rsid w:val="00A137C0"/>
    <w:rsid w:val="00A42A58"/>
    <w:rsid w:val="00A70A49"/>
    <w:rsid w:val="00A83B99"/>
    <w:rsid w:val="00A97E18"/>
    <w:rsid w:val="00AE2883"/>
    <w:rsid w:val="00B2041C"/>
    <w:rsid w:val="00B20850"/>
    <w:rsid w:val="00C71ADC"/>
    <w:rsid w:val="00CA35E5"/>
    <w:rsid w:val="00D1234E"/>
    <w:rsid w:val="00D327D7"/>
    <w:rsid w:val="00D33C75"/>
    <w:rsid w:val="00D33E9D"/>
    <w:rsid w:val="00D358D2"/>
    <w:rsid w:val="00D876CC"/>
    <w:rsid w:val="00D94212"/>
    <w:rsid w:val="00DC6067"/>
    <w:rsid w:val="00DD4947"/>
    <w:rsid w:val="00DF73C2"/>
    <w:rsid w:val="00E17944"/>
    <w:rsid w:val="00E7639F"/>
    <w:rsid w:val="00E905A8"/>
    <w:rsid w:val="00F25688"/>
    <w:rsid w:val="00FD6F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5FE"/>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565FE"/>
    <w:rPr>
      <w:rFonts w:cs="Times New Roman"/>
      <w:b/>
      <w:bCs/>
    </w:rPr>
  </w:style>
  <w:style w:type="character" w:styleId="Emphasis">
    <w:name w:val="Emphasis"/>
    <w:basedOn w:val="DefaultParagraphFont"/>
    <w:uiPriority w:val="99"/>
    <w:qFormat/>
    <w:rsid w:val="006565FE"/>
    <w:rPr>
      <w:rFonts w:cs="Times New Roman"/>
      <w:i/>
      <w:iCs/>
    </w:rPr>
  </w:style>
  <w:style w:type="paragraph" w:styleId="NoSpacing">
    <w:name w:val="No Spacing"/>
    <w:uiPriority w:val="99"/>
    <w:qFormat/>
    <w:rsid w:val="006565FE"/>
    <w:rPr>
      <w:lang w:val="ru-RU"/>
    </w:rPr>
  </w:style>
  <w:style w:type="character" w:styleId="IntenseEmphasis">
    <w:name w:val="Intense Emphasis"/>
    <w:basedOn w:val="DefaultParagraphFont"/>
    <w:uiPriority w:val="99"/>
    <w:qFormat/>
    <w:rsid w:val="006565FE"/>
    <w:rPr>
      <w:rFonts w:cs="Times New Roman"/>
      <w:b/>
      <w:bCs/>
      <w:i/>
      <w:iCs/>
      <w:color w:val="4F81BD"/>
    </w:rPr>
  </w:style>
  <w:style w:type="character" w:styleId="Hyperlink">
    <w:name w:val="Hyperlink"/>
    <w:basedOn w:val="DefaultParagraphFont"/>
    <w:uiPriority w:val="99"/>
    <w:semiHidden/>
    <w:rsid w:val="001872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376</TotalTime>
  <Pages>4</Pages>
  <Words>1106</Words>
  <Characters>6310</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Dr</dc:title>
  <dc:subject/>
  <dc:creator>дом</dc:creator>
  <cp:keywords/>
  <dc:description/>
  <cp:lastModifiedBy>RAY</cp:lastModifiedBy>
  <cp:revision>37</cp:revision>
  <dcterms:created xsi:type="dcterms:W3CDTF">2016-03-09T08:41:00Z</dcterms:created>
  <dcterms:modified xsi:type="dcterms:W3CDTF">2016-03-25T07:36:00Z</dcterms:modified>
</cp:coreProperties>
</file>