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60B5" w14:textId="77777777" w:rsidR="00A2556D" w:rsidRPr="00F4166E" w:rsidRDefault="00A2556D" w:rsidP="00285A23">
      <w:pPr>
        <w:pStyle w:val="TEXTIND"/>
        <w:spacing w:line="240" w:lineRule="auto"/>
        <w:ind w:firstLine="0"/>
        <w:rPr>
          <w:sz w:val="28"/>
          <w:szCs w:val="28"/>
        </w:rPr>
      </w:pPr>
      <w:bookmarkStart w:id="0" w:name="_Hlk175194735"/>
      <w:bookmarkStart w:id="1" w:name="_Hlk184696473"/>
      <w:bookmarkStart w:id="2" w:name="_Hlk186471614"/>
      <w:r w:rsidRPr="00F4166E">
        <w:rPr>
          <w:b/>
          <w:bCs/>
          <w:sz w:val="28"/>
          <w:szCs w:val="28"/>
        </w:rPr>
        <w:t>Machine Learning for Fully Automated Detection of Volcanic Seismic Signals in Real Seismic Records at Sinabung Volcano, North Sumatra</w:t>
      </w:r>
      <w:bookmarkEnd w:id="0"/>
      <w:bookmarkEnd w:id="1"/>
    </w:p>
    <w:bookmarkEnd w:id="2"/>
    <w:p w14:paraId="484902E1" w14:textId="77777777" w:rsidR="00A2556D" w:rsidRPr="00F4166E" w:rsidRDefault="00A2556D" w:rsidP="00285A23">
      <w:pPr>
        <w:pStyle w:val="TEXTIND"/>
        <w:spacing w:line="240" w:lineRule="auto"/>
        <w:ind w:firstLine="0"/>
      </w:pPr>
    </w:p>
    <w:p w14:paraId="340046C8" w14:textId="77777777" w:rsidR="00A2556D" w:rsidRPr="00F4166E" w:rsidRDefault="00A2556D" w:rsidP="00285A23">
      <w:pPr>
        <w:pStyle w:val="Text"/>
        <w:spacing w:line="240" w:lineRule="auto"/>
        <w:rPr>
          <w:lang w:val="en-GB"/>
        </w:rPr>
      </w:pPr>
      <w:r w:rsidRPr="00F4166E">
        <w:rPr>
          <w:b/>
          <w:bCs/>
          <w:lang w:val="en-GB"/>
        </w:rPr>
        <w:t>Bagas Anwar Arif Nur</w:t>
      </w:r>
      <w:r w:rsidRPr="00F4166E">
        <w:rPr>
          <w:vertAlign w:val="superscript"/>
          <w:lang w:val="en-GB"/>
        </w:rPr>
        <w:t>1,2*</w:t>
      </w:r>
      <w:r w:rsidRPr="00F4166E">
        <w:rPr>
          <w:lang w:val="en-GB"/>
        </w:rPr>
        <w:t xml:space="preserve"> </w:t>
      </w:r>
      <w:r w:rsidRPr="00F4166E">
        <w:rPr>
          <w:noProof/>
          <w:lang w:val="en-GB"/>
        </w:rPr>
        <w:drawing>
          <wp:inline distT="0" distB="0" distL="0" distR="0" wp14:anchorId="7D224883" wp14:editId="2744B6E9">
            <wp:extent cx="86400" cy="86400"/>
            <wp:effectExtent l="0" t="0" r="8890" b="8890"/>
            <wp:docPr id="1149336117" name="Pictur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36117" name="Picture 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00" cy="86400"/>
                    </a:xfrm>
                    <a:prstGeom prst="rect">
                      <a:avLst/>
                    </a:prstGeom>
                    <a:noFill/>
                    <a:ln>
                      <a:noFill/>
                    </a:ln>
                  </pic:spPr>
                </pic:pic>
              </a:graphicData>
            </a:graphic>
          </wp:inline>
        </w:drawing>
      </w:r>
      <w:r w:rsidRPr="00F4166E">
        <w:rPr>
          <w:b/>
          <w:bCs/>
          <w:lang w:val="en-GB"/>
        </w:rPr>
        <w:t>, Mohammad Hasib</w:t>
      </w:r>
      <w:r w:rsidRPr="00F4166E">
        <w:rPr>
          <w:vertAlign w:val="superscript"/>
          <w:lang w:val="en-GB"/>
        </w:rPr>
        <w:t>2</w:t>
      </w:r>
      <w:r w:rsidRPr="00F4166E">
        <w:rPr>
          <w:lang w:val="en-GB"/>
        </w:rPr>
        <w:t xml:space="preserve"> </w:t>
      </w:r>
      <w:r w:rsidRPr="00F4166E">
        <w:rPr>
          <w:noProof/>
          <w:vertAlign w:val="superscript"/>
          <w:lang w:val="en-GB"/>
        </w:rPr>
        <w:drawing>
          <wp:inline distT="0" distB="0" distL="0" distR="0" wp14:anchorId="1229E316" wp14:editId="6BF97FAF">
            <wp:extent cx="102235" cy="102235"/>
            <wp:effectExtent l="0" t="0" r="0" b="0"/>
            <wp:docPr id="565343661"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43661"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F4166E">
        <w:rPr>
          <w:noProof/>
          <w:lang w:val="en-GB"/>
        </w:rPr>
        <w:drawing>
          <wp:inline distT="0" distB="0" distL="0" distR="0" wp14:anchorId="5DA43B5B" wp14:editId="008609B9">
            <wp:extent cx="86400" cy="86400"/>
            <wp:effectExtent l="0" t="0" r="8890" b="8890"/>
            <wp:docPr id="210665800"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5800" name="Picture 5">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00" cy="86400"/>
                    </a:xfrm>
                    <a:prstGeom prst="rect">
                      <a:avLst/>
                    </a:prstGeom>
                    <a:noFill/>
                    <a:ln>
                      <a:noFill/>
                    </a:ln>
                  </pic:spPr>
                </pic:pic>
              </a:graphicData>
            </a:graphic>
          </wp:inline>
        </w:drawing>
      </w:r>
      <w:r w:rsidRPr="00F4166E">
        <w:rPr>
          <w:lang w:val="en-GB"/>
        </w:rPr>
        <w:t xml:space="preserve">, </w:t>
      </w:r>
      <w:r w:rsidRPr="00F4166E">
        <w:rPr>
          <w:b/>
          <w:bCs/>
          <w:lang w:val="en-GB"/>
        </w:rPr>
        <w:t>Estu Kriswati</w:t>
      </w:r>
      <w:r w:rsidRPr="00F4166E">
        <w:rPr>
          <w:vertAlign w:val="superscript"/>
          <w:lang w:val="en-GB"/>
        </w:rPr>
        <w:t>2</w:t>
      </w:r>
      <w:r w:rsidRPr="00F4166E">
        <w:rPr>
          <w:lang w:val="en-GB"/>
        </w:rPr>
        <w:t xml:space="preserve"> </w:t>
      </w:r>
      <w:r w:rsidRPr="00F4166E">
        <w:rPr>
          <w:noProof/>
          <w:lang w:val="en-GB"/>
        </w:rPr>
        <w:drawing>
          <wp:inline distT="0" distB="0" distL="0" distR="0" wp14:anchorId="312FB4C2" wp14:editId="0E3632F3">
            <wp:extent cx="86400" cy="86400"/>
            <wp:effectExtent l="0" t="0" r="8890" b="8890"/>
            <wp:docPr id="191157646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76465" name="Picture 5">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00" cy="86400"/>
                    </a:xfrm>
                    <a:prstGeom prst="rect">
                      <a:avLst/>
                    </a:prstGeom>
                    <a:noFill/>
                    <a:ln>
                      <a:noFill/>
                    </a:ln>
                  </pic:spPr>
                </pic:pic>
              </a:graphicData>
            </a:graphic>
          </wp:inline>
        </w:drawing>
      </w:r>
    </w:p>
    <w:p w14:paraId="09A846B8" w14:textId="77777777" w:rsidR="00A2556D" w:rsidRPr="00F4166E" w:rsidRDefault="00A2556D" w:rsidP="00285A23">
      <w:pPr>
        <w:pStyle w:val="TEXTIND"/>
        <w:spacing w:line="240" w:lineRule="auto"/>
        <w:ind w:firstLine="0"/>
        <w:rPr>
          <w:sz w:val="18"/>
          <w:szCs w:val="18"/>
        </w:rPr>
      </w:pPr>
      <w:r w:rsidRPr="00F4166E">
        <w:rPr>
          <w:sz w:val="18"/>
          <w:szCs w:val="18"/>
          <w:vertAlign w:val="superscript"/>
        </w:rPr>
        <w:t>1</w:t>
      </w:r>
      <w:r w:rsidRPr="00F4166E">
        <w:rPr>
          <w:sz w:val="18"/>
          <w:szCs w:val="18"/>
        </w:rPr>
        <w:t xml:space="preserve"> Department of Physics, State University of Jakarta, Jakarta.</w:t>
      </w:r>
    </w:p>
    <w:p w14:paraId="17ADAF14" w14:textId="77777777" w:rsidR="00A2556D" w:rsidRPr="00F4166E" w:rsidRDefault="00A2556D" w:rsidP="00285A23">
      <w:pPr>
        <w:pStyle w:val="TEXTIND"/>
        <w:spacing w:line="240" w:lineRule="auto"/>
        <w:ind w:firstLine="0"/>
        <w:rPr>
          <w:sz w:val="18"/>
          <w:szCs w:val="18"/>
        </w:rPr>
      </w:pPr>
      <w:r w:rsidRPr="00F4166E">
        <w:rPr>
          <w:sz w:val="18"/>
          <w:szCs w:val="18"/>
          <w:vertAlign w:val="superscript"/>
        </w:rPr>
        <w:t>2</w:t>
      </w:r>
      <w:r w:rsidRPr="00F4166E">
        <w:rPr>
          <w:sz w:val="18"/>
          <w:szCs w:val="18"/>
        </w:rPr>
        <w:t xml:space="preserve"> Research Center for Geological Disaster, National Research and Innovation Agency (BRIN), Bandung.</w:t>
      </w:r>
    </w:p>
    <w:p w14:paraId="784F5294" w14:textId="77777777" w:rsidR="001B7D64" w:rsidRDefault="001B7D64" w:rsidP="00285A23">
      <w:pPr>
        <w:spacing w:after="0" w:line="240" w:lineRule="auto"/>
        <w:ind w:left="720" w:hanging="360"/>
      </w:pPr>
    </w:p>
    <w:p w14:paraId="5FBE61C6" w14:textId="77777777" w:rsidR="001B7D64" w:rsidRDefault="001B7D64" w:rsidP="00285A23">
      <w:pPr>
        <w:spacing w:after="0" w:line="240" w:lineRule="auto"/>
        <w:ind w:left="360"/>
      </w:pPr>
    </w:p>
    <w:p w14:paraId="4DDB414A" w14:textId="6BC0CF17" w:rsidR="0087484E" w:rsidRPr="00827983" w:rsidRDefault="0087484E" w:rsidP="00285A23">
      <w:pPr>
        <w:pStyle w:val="ListParagraph"/>
        <w:numPr>
          <w:ilvl w:val="0"/>
          <w:numId w:val="1"/>
        </w:numPr>
        <w:spacing w:after="0" w:line="240" w:lineRule="auto"/>
        <w:rPr>
          <w:rFonts w:ascii="Times New Roman" w:hAnsi="Times New Roman" w:cs="Times New Roman"/>
          <w:b/>
          <w:bCs/>
        </w:rPr>
      </w:pPr>
      <w:r w:rsidRPr="00827983">
        <w:rPr>
          <w:rFonts w:ascii="Times New Roman" w:hAnsi="Times New Roman" w:cs="Times New Roman"/>
          <w:b/>
          <w:bCs/>
        </w:rPr>
        <w:t xml:space="preserve">Supplementary </w:t>
      </w:r>
      <w:r w:rsidR="001B7D64" w:rsidRPr="00827983">
        <w:rPr>
          <w:rFonts w:ascii="Times New Roman" w:hAnsi="Times New Roman" w:cs="Times New Roman"/>
          <w:b/>
          <w:bCs/>
        </w:rPr>
        <w:t>data</w:t>
      </w:r>
    </w:p>
    <w:p w14:paraId="4D8A18AB" w14:textId="55667B8C" w:rsidR="0087484E" w:rsidRPr="00827983" w:rsidRDefault="0087484E" w:rsidP="00285A23">
      <w:pPr>
        <w:pStyle w:val="ListParagraph"/>
        <w:numPr>
          <w:ilvl w:val="1"/>
          <w:numId w:val="1"/>
        </w:numPr>
        <w:spacing w:after="0" w:line="240" w:lineRule="auto"/>
        <w:rPr>
          <w:rFonts w:ascii="Times New Roman" w:hAnsi="Times New Roman" w:cs="Times New Roman"/>
          <w:b/>
          <w:bCs/>
          <w:sz w:val="20"/>
          <w:szCs w:val="20"/>
        </w:rPr>
      </w:pPr>
      <w:r w:rsidRPr="00827983">
        <w:rPr>
          <w:rFonts w:ascii="Times New Roman" w:hAnsi="Times New Roman" w:cs="Times New Roman"/>
          <w:b/>
          <w:bCs/>
          <w:sz w:val="20"/>
          <w:szCs w:val="20"/>
        </w:rPr>
        <w:t>Non-Normalized Test</w:t>
      </w:r>
    </w:p>
    <w:p w14:paraId="783A8FAB" w14:textId="6ED7BDFA" w:rsidR="0087484E" w:rsidRDefault="0087484E" w:rsidP="00285A23">
      <w:pPr>
        <w:pStyle w:val="ListParagraph"/>
        <w:numPr>
          <w:ilvl w:val="2"/>
          <w:numId w:val="1"/>
        </w:numPr>
        <w:spacing w:after="0" w:line="240" w:lineRule="auto"/>
        <w:rPr>
          <w:rFonts w:ascii="Times New Roman" w:hAnsi="Times New Roman" w:cs="Times New Roman"/>
          <w:i/>
          <w:iCs/>
          <w:sz w:val="20"/>
          <w:szCs w:val="20"/>
        </w:rPr>
      </w:pPr>
      <w:r w:rsidRPr="00827983">
        <w:rPr>
          <w:rFonts w:ascii="Times New Roman" w:hAnsi="Times New Roman" w:cs="Times New Roman"/>
          <w:i/>
          <w:iCs/>
          <w:sz w:val="20"/>
          <w:szCs w:val="20"/>
        </w:rPr>
        <w:t>PCA Visualization without normalization</w:t>
      </w:r>
    </w:p>
    <w:p w14:paraId="599C272C" w14:textId="77777777" w:rsidR="00827983" w:rsidRPr="00827983" w:rsidRDefault="00827983" w:rsidP="00285A23">
      <w:pPr>
        <w:pStyle w:val="ListParagraph"/>
        <w:spacing w:after="0" w:line="240" w:lineRule="auto"/>
        <w:ind w:left="1440"/>
        <w:rPr>
          <w:rFonts w:ascii="Times New Roman" w:hAnsi="Times New Roman" w:cs="Times New Roman"/>
          <w:i/>
          <w:iCs/>
          <w:sz w:val="20"/>
          <w:szCs w:val="20"/>
        </w:rPr>
      </w:pPr>
    </w:p>
    <w:p w14:paraId="14E24FF2" w14:textId="47946E38" w:rsidR="00C003DA" w:rsidRDefault="00E5446E" w:rsidP="00285A23">
      <w:pPr>
        <w:pStyle w:val="ListParagraph"/>
        <w:keepNext/>
        <w:spacing w:after="0" w:line="240" w:lineRule="auto"/>
        <w:ind w:left="1800"/>
        <w:rPr>
          <w:rFonts w:ascii="Times New Roman" w:hAnsi="Times New Roman" w:cs="Times New Roman"/>
          <w:sz w:val="20"/>
          <w:szCs w:val="20"/>
        </w:rPr>
      </w:pPr>
      <w:r w:rsidRPr="00827983">
        <w:rPr>
          <w:rFonts w:ascii="Times New Roman" w:hAnsi="Times New Roman" w:cs="Times New Roman"/>
          <w:noProof/>
          <w:sz w:val="20"/>
          <w:szCs w:val="20"/>
        </w:rPr>
        <w:drawing>
          <wp:inline distT="0" distB="0" distL="0" distR="0" wp14:anchorId="2EF05699" wp14:editId="2455269F">
            <wp:extent cx="3724275" cy="2834674"/>
            <wp:effectExtent l="0" t="0" r="0" b="3810"/>
            <wp:docPr id="4" name="Picture 3">
              <a:extLst xmlns:a="http://schemas.openxmlformats.org/drawingml/2006/main">
                <a:ext uri="{FF2B5EF4-FFF2-40B4-BE49-F238E27FC236}">
                  <a16:creationId xmlns:a16="http://schemas.microsoft.com/office/drawing/2014/main" id="{6137F1CC-18C9-3D99-5863-8D9F414FC4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137F1CC-18C9-3D99-5863-8D9F414FC404}"/>
                        </a:ext>
                      </a:extLst>
                    </pic:cNvPr>
                    <pic:cNvPicPr>
                      <a:picLocks noChangeAspect="1"/>
                    </pic:cNvPicPr>
                  </pic:nvPicPr>
                  <pic:blipFill>
                    <a:blip r:embed="rId13"/>
                    <a:stretch>
                      <a:fillRect/>
                    </a:stretch>
                  </pic:blipFill>
                  <pic:spPr>
                    <a:xfrm>
                      <a:off x="0" y="0"/>
                      <a:ext cx="3737348" cy="2844624"/>
                    </a:xfrm>
                    <a:prstGeom prst="rect">
                      <a:avLst/>
                    </a:prstGeom>
                  </pic:spPr>
                </pic:pic>
              </a:graphicData>
            </a:graphic>
          </wp:inline>
        </w:drawing>
      </w:r>
    </w:p>
    <w:p w14:paraId="1AA98A40" w14:textId="77777777" w:rsidR="00827983" w:rsidRPr="00C003DA" w:rsidRDefault="00827983" w:rsidP="00285A23">
      <w:pPr>
        <w:pStyle w:val="Caption"/>
        <w:spacing w:after="0"/>
        <w:jc w:val="center"/>
        <w:rPr>
          <w:rFonts w:asciiTheme="majorBidi" w:hAnsiTheme="majorBidi" w:cstheme="majorBidi"/>
          <w:lang w:val="en-US"/>
        </w:rPr>
      </w:pPr>
      <w:r w:rsidRPr="00C003DA">
        <w:rPr>
          <w:rFonts w:asciiTheme="majorBidi" w:hAnsiTheme="majorBidi" w:cstheme="majorBidi"/>
          <w:b/>
          <w:bCs/>
          <w:i w:val="0"/>
          <w:iCs w:val="0"/>
          <w:color w:val="auto"/>
        </w:rPr>
        <w:t>Figure S</w:t>
      </w:r>
      <w:r>
        <w:rPr>
          <w:rFonts w:asciiTheme="majorBidi" w:eastAsia="Yu Gothic" w:hAnsiTheme="majorBidi" w:cstheme="majorBidi" w:hint="eastAsia"/>
          <w:b/>
          <w:bCs/>
          <w:i w:val="0"/>
          <w:iCs w:val="0"/>
          <w:color w:val="auto"/>
          <w:lang w:eastAsia="ja-JP"/>
        </w:rPr>
        <w:t>1</w:t>
      </w:r>
      <w:r w:rsidRPr="00C003DA">
        <w:rPr>
          <w:rFonts w:asciiTheme="majorBidi" w:hAnsiTheme="majorBidi" w:cstheme="majorBidi"/>
          <w:i w:val="0"/>
          <w:iCs w:val="0"/>
          <w:color w:val="auto"/>
        </w:rPr>
        <w:t xml:space="preserve">. </w:t>
      </w:r>
      <w:r w:rsidRPr="00AD772B">
        <w:rPr>
          <w:rFonts w:asciiTheme="majorBidi" w:hAnsiTheme="majorBidi" w:cstheme="majorBidi"/>
          <w:i w:val="0"/>
          <w:iCs w:val="0"/>
          <w:color w:val="000000" w:themeColor="text1"/>
          <w:lang w:val="en-US"/>
        </w:rPr>
        <w:t xml:space="preserve">Distribution of </w:t>
      </w:r>
      <w:r>
        <w:rPr>
          <w:rFonts w:asciiTheme="majorBidi" w:hAnsiTheme="majorBidi" w:cstheme="majorBidi"/>
          <w:i w:val="0"/>
          <w:iCs w:val="0"/>
          <w:color w:val="000000" w:themeColor="text1"/>
          <w:lang w:val="en-US"/>
        </w:rPr>
        <w:t>dataset</w:t>
      </w:r>
      <w:r w:rsidRPr="00AD772B">
        <w:rPr>
          <w:rFonts w:asciiTheme="majorBidi" w:hAnsiTheme="majorBidi" w:cstheme="majorBidi"/>
          <w:i w:val="0"/>
          <w:iCs w:val="0"/>
          <w:color w:val="000000" w:themeColor="text1"/>
          <w:lang w:val="en-US"/>
        </w:rPr>
        <w:t xml:space="preserve"> using PCA with 2 </w:t>
      </w:r>
      <w:r>
        <w:rPr>
          <w:rFonts w:asciiTheme="majorBidi" w:hAnsiTheme="majorBidi" w:cstheme="majorBidi"/>
          <w:i w:val="0"/>
          <w:iCs w:val="0"/>
          <w:color w:val="000000" w:themeColor="text1"/>
          <w:lang w:val="en-US"/>
        </w:rPr>
        <w:t xml:space="preserve">principal </w:t>
      </w:r>
      <w:r w:rsidRPr="00AD772B">
        <w:rPr>
          <w:rFonts w:asciiTheme="majorBidi" w:hAnsiTheme="majorBidi" w:cstheme="majorBidi"/>
          <w:i w:val="0"/>
          <w:iCs w:val="0"/>
          <w:color w:val="000000" w:themeColor="text1"/>
          <w:lang w:val="en-US"/>
        </w:rPr>
        <w:t>components</w:t>
      </w:r>
      <w:r>
        <w:rPr>
          <w:rFonts w:asciiTheme="majorBidi" w:hAnsiTheme="majorBidi" w:cstheme="majorBidi"/>
          <w:i w:val="0"/>
          <w:iCs w:val="0"/>
          <w:color w:val="000000" w:themeColor="text1"/>
          <w:lang w:val="en-US"/>
        </w:rPr>
        <w:t xml:space="preserve"> without normalization</w:t>
      </w:r>
      <w:r w:rsidRPr="00AD772B">
        <w:rPr>
          <w:rFonts w:asciiTheme="majorBidi" w:hAnsiTheme="majorBidi" w:cstheme="majorBidi"/>
          <w:i w:val="0"/>
          <w:iCs w:val="0"/>
          <w:color w:val="000000" w:themeColor="text1"/>
          <w:lang w:val="en-US"/>
        </w:rPr>
        <w:t>. The red star, green triangle, and blue asterisk show the distribution of LF, VT, and Explosion</w:t>
      </w:r>
    </w:p>
    <w:p w14:paraId="1F83E863" w14:textId="29F4A44C" w:rsidR="00C003DA" w:rsidRDefault="00C003DA" w:rsidP="00285A23">
      <w:pPr>
        <w:pStyle w:val="ListParagraph"/>
        <w:spacing w:after="0" w:line="240" w:lineRule="auto"/>
        <w:ind w:left="1800"/>
      </w:pPr>
    </w:p>
    <w:p w14:paraId="729D5BE8" w14:textId="1D7152D8" w:rsidR="0087484E" w:rsidRPr="0099591B" w:rsidRDefault="0087484E" w:rsidP="00285A23">
      <w:pPr>
        <w:pStyle w:val="ListParagraph"/>
        <w:numPr>
          <w:ilvl w:val="1"/>
          <w:numId w:val="1"/>
        </w:numPr>
        <w:spacing w:after="0" w:line="240" w:lineRule="auto"/>
        <w:rPr>
          <w:rFonts w:ascii="Times New Roman" w:hAnsi="Times New Roman" w:cs="Times New Roman"/>
          <w:b/>
          <w:bCs/>
          <w:sz w:val="20"/>
          <w:szCs w:val="20"/>
        </w:rPr>
      </w:pPr>
      <w:r w:rsidRPr="0099591B">
        <w:rPr>
          <w:rFonts w:ascii="Times New Roman" w:hAnsi="Times New Roman" w:cs="Times New Roman"/>
          <w:b/>
          <w:bCs/>
          <w:sz w:val="20"/>
          <w:szCs w:val="20"/>
        </w:rPr>
        <w:t>Performance of MLP on Non-normalized data</w:t>
      </w:r>
    </w:p>
    <w:p w14:paraId="2AEDAAFC" w14:textId="77777777" w:rsidR="00837BD0" w:rsidRPr="00837BD0" w:rsidRDefault="00837BD0" w:rsidP="00285A23">
      <w:pPr>
        <w:pStyle w:val="ListParagraph"/>
        <w:spacing w:after="0" w:line="240" w:lineRule="auto"/>
        <w:ind w:left="1080"/>
        <w:rPr>
          <w:rFonts w:ascii="Times New Roman" w:hAnsi="Times New Roman" w:cs="Times New Roman"/>
          <w:i/>
          <w:iCs/>
          <w:sz w:val="20"/>
          <w:szCs w:val="20"/>
        </w:rPr>
      </w:pPr>
    </w:p>
    <w:tbl>
      <w:tblPr>
        <w:tblStyle w:val="TableGrid"/>
        <w:tblW w:w="8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197"/>
        <w:gridCol w:w="993"/>
        <w:gridCol w:w="1753"/>
        <w:gridCol w:w="1761"/>
        <w:gridCol w:w="435"/>
        <w:gridCol w:w="22"/>
        <w:gridCol w:w="1074"/>
      </w:tblGrid>
      <w:tr w:rsidR="00E5446E" w14:paraId="1DC77131" w14:textId="77777777" w:rsidTr="00E5446E">
        <w:tc>
          <w:tcPr>
            <w:tcW w:w="8873" w:type="dxa"/>
            <w:gridSpan w:val="8"/>
          </w:tcPr>
          <w:p w14:paraId="1995AAD5" w14:textId="0E67E7A8" w:rsidR="00E5446E" w:rsidRPr="00302F11" w:rsidRDefault="00E5446E" w:rsidP="00285A23">
            <w:pPr>
              <w:ind w:left="1880" w:right="1389"/>
              <w:jc w:val="center"/>
              <w:rPr>
                <w:rFonts w:asciiTheme="majorBidi" w:hAnsiTheme="majorBidi" w:cstheme="majorBidi"/>
                <w:sz w:val="18"/>
                <w:szCs w:val="18"/>
                <w:highlight w:val="yellow"/>
              </w:rPr>
            </w:pPr>
            <w:r w:rsidRPr="00302F11">
              <w:rPr>
                <w:rFonts w:asciiTheme="majorBidi" w:hAnsiTheme="majorBidi" w:cstheme="majorBidi"/>
                <w:b/>
                <w:bCs/>
                <w:sz w:val="18"/>
                <w:szCs w:val="18"/>
              </w:rPr>
              <w:t>Table S1.</w:t>
            </w:r>
            <w:r w:rsidRPr="00302F11">
              <w:rPr>
                <w:rFonts w:asciiTheme="majorBidi" w:hAnsiTheme="majorBidi" w:cstheme="majorBidi"/>
                <w:sz w:val="18"/>
                <w:szCs w:val="18"/>
              </w:rPr>
              <w:t xml:space="preserve"> Confusion Matrix of MLP on Non-normalized data</w:t>
            </w:r>
          </w:p>
        </w:tc>
      </w:tr>
      <w:tr w:rsidR="00E5446E" w14:paraId="5DE9E4EE" w14:textId="77777777" w:rsidTr="00E5446E">
        <w:trPr>
          <w:gridBefore w:val="1"/>
          <w:gridAfter w:val="2"/>
          <w:wBefore w:w="1638" w:type="dxa"/>
          <w:wAfter w:w="1096" w:type="dxa"/>
        </w:trPr>
        <w:tc>
          <w:tcPr>
            <w:tcW w:w="1197" w:type="dxa"/>
            <w:tcBorders>
              <w:top w:val="single" w:sz="4" w:space="0" w:color="auto"/>
            </w:tcBorders>
          </w:tcPr>
          <w:p w14:paraId="074E270B" w14:textId="77777777" w:rsidR="00E5446E" w:rsidRDefault="00E5446E" w:rsidP="00285A23">
            <w:pPr>
              <w:jc w:val="both"/>
              <w:rPr>
                <w:rFonts w:asciiTheme="majorBidi" w:hAnsiTheme="majorBidi" w:cstheme="majorBidi"/>
                <w:sz w:val="18"/>
                <w:szCs w:val="18"/>
              </w:rPr>
            </w:pPr>
          </w:p>
        </w:tc>
        <w:tc>
          <w:tcPr>
            <w:tcW w:w="993" w:type="dxa"/>
            <w:tcBorders>
              <w:top w:val="single" w:sz="4" w:space="0" w:color="auto"/>
            </w:tcBorders>
          </w:tcPr>
          <w:p w14:paraId="5C3C73FC" w14:textId="77777777" w:rsidR="00E5446E" w:rsidRDefault="00E5446E" w:rsidP="00285A23">
            <w:pPr>
              <w:jc w:val="center"/>
              <w:rPr>
                <w:rFonts w:asciiTheme="majorBidi" w:hAnsiTheme="majorBidi" w:cstheme="majorBidi"/>
                <w:sz w:val="18"/>
                <w:szCs w:val="18"/>
              </w:rPr>
            </w:pPr>
          </w:p>
        </w:tc>
        <w:tc>
          <w:tcPr>
            <w:tcW w:w="3949" w:type="dxa"/>
            <w:gridSpan w:val="3"/>
            <w:tcBorders>
              <w:top w:val="single" w:sz="4" w:space="0" w:color="auto"/>
              <w:bottom w:val="single" w:sz="4" w:space="0" w:color="auto"/>
            </w:tcBorders>
          </w:tcPr>
          <w:p w14:paraId="163A8415" w14:textId="77777777" w:rsidR="00E5446E" w:rsidRDefault="00E5446E" w:rsidP="00285A23">
            <w:pPr>
              <w:jc w:val="center"/>
              <w:rPr>
                <w:rFonts w:asciiTheme="majorBidi" w:hAnsiTheme="majorBidi" w:cstheme="majorBidi"/>
                <w:sz w:val="18"/>
                <w:szCs w:val="18"/>
              </w:rPr>
            </w:pPr>
            <w:r>
              <w:rPr>
                <w:rFonts w:asciiTheme="majorBidi" w:hAnsiTheme="majorBidi" w:cstheme="majorBidi"/>
                <w:sz w:val="18"/>
                <w:szCs w:val="18"/>
              </w:rPr>
              <w:t>Predicted Label</w:t>
            </w:r>
          </w:p>
        </w:tc>
      </w:tr>
      <w:tr w:rsidR="00E5446E" w14:paraId="48680134" w14:textId="77777777" w:rsidTr="00E5446E">
        <w:trPr>
          <w:gridBefore w:val="1"/>
          <w:gridAfter w:val="1"/>
          <w:wBefore w:w="1638" w:type="dxa"/>
          <w:wAfter w:w="1074" w:type="dxa"/>
        </w:trPr>
        <w:tc>
          <w:tcPr>
            <w:tcW w:w="1197" w:type="dxa"/>
            <w:tcBorders>
              <w:bottom w:val="single" w:sz="4" w:space="0" w:color="auto"/>
            </w:tcBorders>
          </w:tcPr>
          <w:p w14:paraId="71006D5A" w14:textId="77777777" w:rsidR="00E5446E" w:rsidRDefault="00E5446E" w:rsidP="00285A23">
            <w:pPr>
              <w:jc w:val="both"/>
              <w:rPr>
                <w:rFonts w:asciiTheme="majorBidi" w:hAnsiTheme="majorBidi" w:cstheme="majorBidi"/>
                <w:sz w:val="18"/>
                <w:szCs w:val="18"/>
              </w:rPr>
            </w:pPr>
          </w:p>
        </w:tc>
        <w:tc>
          <w:tcPr>
            <w:tcW w:w="993" w:type="dxa"/>
            <w:tcBorders>
              <w:bottom w:val="single" w:sz="4" w:space="0" w:color="auto"/>
            </w:tcBorders>
          </w:tcPr>
          <w:p w14:paraId="38700F4E" w14:textId="77777777" w:rsidR="00E5446E" w:rsidRDefault="00E5446E" w:rsidP="00285A23">
            <w:pPr>
              <w:jc w:val="both"/>
              <w:rPr>
                <w:rFonts w:asciiTheme="majorBidi" w:hAnsiTheme="majorBidi" w:cstheme="majorBidi"/>
                <w:sz w:val="18"/>
                <w:szCs w:val="18"/>
              </w:rPr>
            </w:pPr>
          </w:p>
        </w:tc>
        <w:tc>
          <w:tcPr>
            <w:tcW w:w="1753" w:type="dxa"/>
            <w:tcBorders>
              <w:top w:val="single" w:sz="4" w:space="0" w:color="auto"/>
              <w:bottom w:val="single" w:sz="4" w:space="0" w:color="auto"/>
            </w:tcBorders>
          </w:tcPr>
          <w:p w14:paraId="3E07F5AF"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LF</w:t>
            </w:r>
          </w:p>
        </w:tc>
        <w:tc>
          <w:tcPr>
            <w:tcW w:w="1761" w:type="dxa"/>
            <w:tcBorders>
              <w:top w:val="single" w:sz="4" w:space="0" w:color="auto"/>
              <w:bottom w:val="single" w:sz="4" w:space="0" w:color="auto"/>
            </w:tcBorders>
          </w:tcPr>
          <w:p w14:paraId="526905F4"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Explosion</w:t>
            </w:r>
          </w:p>
        </w:tc>
        <w:tc>
          <w:tcPr>
            <w:tcW w:w="457" w:type="dxa"/>
            <w:gridSpan w:val="2"/>
            <w:tcBorders>
              <w:top w:val="single" w:sz="4" w:space="0" w:color="auto"/>
              <w:bottom w:val="single" w:sz="4" w:space="0" w:color="auto"/>
            </w:tcBorders>
          </w:tcPr>
          <w:p w14:paraId="22163124"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VT</w:t>
            </w:r>
          </w:p>
        </w:tc>
      </w:tr>
      <w:tr w:rsidR="00E5446E" w14:paraId="7C2ACC1B" w14:textId="77777777" w:rsidTr="00E5446E">
        <w:trPr>
          <w:gridBefore w:val="1"/>
          <w:gridAfter w:val="1"/>
          <w:wBefore w:w="1638" w:type="dxa"/>
          <w:wAfter w:w="1074" w:type="dxa"/>
        </w:trPr>
        <w:tc>
          <w:tcPr>
            <w:tcW w:w="1197" w:type="dxa"/>
            <w:vMerge w:val="restart"/>
            <w:tcBorders>
              <w:top w:val="single" w:sz="4" w:space="0" w:color="auto"/>
              <w:bottom w:val="single" w:sz="4" w:space="0" w:color="auto"/>
            </w:tcBorders>
            <w:vAlign w:val="center"/>
          </w:tcPr>
          <w:p w14:paraId="5902FA89" w14:textId="77777777" w:rsidR="00E5446E" w:rsidRDefault="00E5446E" w:rsidP="00285A23">
            <w:pPr>
              <w:jc w:val="center"/>
              <w:rPr>
                <w:rFonts w:asciiTheme="majorBidi" w:hAnsiTheme="majorBidi" w:cstheme="majorBidi"/>
                <w:sz w:val="18"/>
                <w:szCs w:val="18"/>
              </w:rPr>
            </w:pPr>
            <w:r>
              <w:rPr>
                <w:rFonts w:asciiTheme="majorBidi" w:hAnsiTheme="majorBidi" w:cstheme="majorBidi"/>
                <w:sz w:val="18"/>
                <w:szCs w:val="18"/>
              </w:rPr>
              <w:t>True Label</w:t>
            </w:r>
          </w:p>
        </w:tc>
        <w:tc>
          <w:tcPr>
            <w:tcW w:w="993" w:type="dxa"/>
            <w:tcBorders>
              <w:top w:val="single" w:sz="4" w:space="0" w:color="auto"/>
            </w:tcBorders>
          </w:tcPr>
          <w:p w14:paraId="62524105"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LF</w:t>
            </w:r>
          </w:p>
        </w:tc>
        <w:tc>
          <w:tcPr>
            <w:tcW w:w="1753" w:type="dxa"/>
            <w:tcBorders>
              <w:top w:val="single" w:sz="4" w:space="0" w:color="auto"/>
              <w:left w:val="none" w:sz="4" w:space="0" w:color="000000"/>
            </w:tcBorders>
          </w:tcPr>
          <w:p w14:paraId="08954233" w14:textId="45B056AA"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13</w:t>
            </w:r>
          </w:p>
        </w:tc>
        <w:tc>
          <w:tcPr>
            <w:tcW w:w="1761" w:type="dxa"/>
            <w:tcBorders>
              <w:top w:val="single" w:sz="4" w:space="0" w:color="auto"/>
            </w:tcBorders>
          </w:tcPr>
          <w:p w14:paraId="611948C9"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0</w:t>
            </w:r>
          </w:p>
        </w:tc>
        <w:tc>
          <w:tcPr>
            <w:tcW w:w="457" w:type="dxa"/>
            <w:gridSpan w:val="2"/>
            <w:tcBorders>
              <w:top w:val="single" w:sz="4" w:space="0" w:color="auto"/>
            </w:tcBorders>
          </w:tcPr>
          <w:p w14:paraId="220A31F2" w14:textId="2DF2CECF"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5</w:t>
            </w:r>
          </w:p>
        </w:tc>
      </w:tr>
      <w:tr w:rsidR="00E5446E" w14:paraId="4F7F9D70" w14:textId="77777777" w:rsidTr="00E5446E">
        <w:trPr>
          <w:gridBefore w:val="1"/>
          <w:gridAfter w:val="1"/>
          <w:wBefore w:w="1638" w:type="dxa"/>
          <w:wAfter w:w="1074" w:type="dxa"/>
        </w:trPr>
        <w:tc>
          <w:tcPr>
            <w:tcW w:w="1197" w:type="dxa"/>
            <w:vMerge/>
            <w:tcBorders>
              <w:top w:val="single" w:sz="4" w:space="0" w:color="auto"/>
              <w:bottom w:val="single" w:sz="4" w:space="0" w:color="auto"/>
            </w:tcBorders>
          </w:tcPr>
          <w:p w14:paraId="10E514AF" w14:textId="77777777" w:rsidR="00E5446E" w:rsidRDefault="00E5446E" w:rsidP="00285A23">
            <w:pPr>
              <w:jc w:val="both"/>
              <w:rPr>
                <w:rFonts w:asciiTheme="majorBidi" w:hAnsiTheme="majorBidi" w:cstheme="majorBidi"/>
                <w:sz w:val="18"/>
                <w:szCs w:val="18"/>
              </w:rPr>
            </w:pPr>
          </w:p>
        </w:tc>
        <w:tc>
          <w:tcPr>
            <w:tcW w:w="993" w:type="dxa"/>
          </w:tcPr>
          <w:p w14:paraId="3F572E34"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Explosion</w:t>
            </w:r>
          </w:p>
        </w:tc>
        <w:tc>
          <w:tcPr>
            <w:tcW w:w="1753" w:type="dxa"/>
            <w:tcBorders>
              <w:left w:val="none" w:sz="4" w:space="0" w:color="000000"/>
            </w:tcBorders>
          </w:tcPr>
          <w:p w14:paraId="0E945650" w14:textId="4B55645C"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6</w:t>
            </w:r>
          </w:p>
        </w:tc>
        <w:tc>
          <w:tcPr>
            <w:tcW w:w="1761" w:type="dxa"/>
          </w:tcPr>
          <w:p w14:paraId="6BBFF13C" w14:textId="6E970280"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17</w:t>
            </w:r>
          </w:p>
        </w:tc>
        <w:tc>
          <w:tcPr>
            <w:tcW w:w="457" w:type="dxa"/>
            <w:gridSpan w:val="2"/>
          </w:tcPr>
          <w:p w14:paraId="3D967126"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0</w:t>
            </w:r>
          </w:p>
        </w:tc>
      </w:tr>
      <w:tr w:rsidR="00E5446E" w14:paraId="2D845A73" w14:textId="77777777" w:rsidTr="00E5446E">
        <w:trPr>
          <w:gridBefore w:val="1"/>
          <w:gridAfter w:val="1"/>
          <w:wBefore w:w="1638" w:type="dxa"/>
          <w:wAfter w:w="1074" w:type="dxa"/>
        </w:trPr>
        <w:tc>
          <w:tcPr>
            <w:tcW w:w="1197" w:type="dxa"/>
            <w:vMerge/>
            <w:tcBorders>
              <w:top w:val="single" w:sz="4" w:space="0" w:color="auto"/>
              <w:bottom w:val="single" w:sz="4" w:space="0" w:color="auto"/>
            </w:tcBorders>
          </w:tcPr>
          <w:p w14:paraId="6DC7BB55" w14:textId="77777777" w:rsidR="00E5446E" w:rsidRDefault="00E5446E" w:rsidP="00285A23">
            <w:pPr>
              <w:jc w:val="both"/>
              <w:rPr>
                <w:rFonts w:asciiTheme="majorBidi" w:hAnsiTheme="majorBidi" w:cstheme="majorBidi"/>
                <w:sz w:val="18"/>
                <w:szCs w:val="18"/>
              </w:rPr>
            </w:pPr>
          </w:p>
        </w:tc>
        <w:tc>
          <w:tcPr>
            <w:tcW w:w="993" w:type="dxa"/>
            <w:tcBorders>
              <w:bottom w:val="single" w:sz="4" w:space="0" w:color="auto"/>
            </w:tcBorders>
          </w:tcPr>
          <w:p w14:paraId="226AB06E"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VT</w:t>
            </w:r>
          </w:p>
        </w:tc>
        <w:tc>
          <w:tcPr>
            <w:tcW w:w="1753" w:type="dxa"/>
            <w:tcBorders>
              <w:left w:val="none" w:sz="4" w:space="0" w:color="000000"/>
              <w:bottom w:val="single" w:sz="4" w:space="0" w:color="auto"/>
            </w:tcBorders>
          </w:tcPr>
          <w:p w14:paraId="71FF2BDF" w14:textId="7E953B64"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4</w:t>
            </w:r>
          </w:p>
        </w:tc>
        <w:tc>
          <w:tcPr>
            <w:tcW w:w="1761" w:type="dxa"/>
            <w:tcBorders>
              <w:bottom w:val="single" w:sz="4" w:space="0" w:color="auto"/>
            </w:tcBorders>
          </w:tcPr>
          <w:p w14:paraId="654307E4"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0</w:t>
            </w:r>
          </w:p>
        </w:tc>
        <w:tc>
          <w:tcPr>
            <w:tcW w:w="457" w:type="dxa"/>
            <w:gridSpan w:val="2"/>
            <w:tcBorders>
              <w:bottom w:val="single" w:sz="4" w:space="0" w:color="auto"/>
            </w:tcBorders>
          </w:tcPr>
          <w:p w14:paraId="579295A9" w14:textId="0778840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15</w:t>
            </w:r>
          </w:p>
        </w:tc>
      </w:tr>
      <w:tr w:rsidR="00E5446E" w14:paraId="05F28851" w14:textId="77777777" w:rsidTr="002344BF">
        <w:trPr>
          <w:gridBefore w:val="1"/>
          <w:gridAfter w:val="1"/>
          <w:wBefore w:w="1638" w:type="dxa"/>
          <w:wAfter w:w="1074" w:type="dxa"/>
        </w:trPr>
        <w:tc>
          <w:tcPr>
            <w:tcW w:w="1197" w:type="dxa"/>
            <w:tcBorders>
              <w:top w:val="single" w:sz="4" w:space="0" w:color="auto"/>
              <w:bottom w:val="single" w:sz="4" w:space="0" w:color="auto"/>
            </w:tcBorders>
          </w:tcPr>
          <w:p w14:paraId="70A366FD" w14:textId="4CE416BF"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Accuracy</w:t>
            </w:r>
          </w:p>
        </w:tc>
        <w:tc>
          <w:tcPr>
            <w:tcW w:w="993" w:type="dxa"/>
            <w:tcBorders>
              <w:top w:val="single" w:sz="4" w:space="0" w:color="auto"/>
              <w:bottom w:val="single" w:sz="4" w:space="0" w:color="auto"/>
            </w:tcBorders>
          </w:tcPr>
          <w:p w14:paraId="47B2F843" w14:textId="77777777" w:rsidR="00E5446E" w:rsidRDefault="00E5446E" w:rsidP="00285A23">
            <w:pPr>
              <w:jc w:val="both"/>
              <w:rPr>
                <w:rFonts w:asciiTheme="majorBidi" w:hAnsiTheme="majorBidi" w:cstheme="majorBidi"/>
                <w:sz w:val="18"/>
                <w:szCs w:val="18"/>
              </w:rPr>
            </w:pPr>
          </w:p>
        </w:tc>
        <w:tc>
          <w:tcPr>
            <w:tcW w:w="3971" w:type="dxa"/>
            <w:gridSpan w:val="4"/>
            <w:tcBorders>
              <w:top w:val="single" w:sz="4" w:space="0" w:color="auto"/>
              <w:left w:val="none" w:sz="4" w:space="0" w:color="000000"/>
              <w:bottom w:val="single" w:sz="4" w:space="0" w:color="auto"/>
            </w:tcBorders>
          </w:tcPr>
          <w:p w14:paraId="5F48C676" w14:textId="022F6476" w:rsidR="00E5446E" w:rsidRDefault="00E5446E" w:rsidP="00285A23">
            <w:pPr>
              <w:jc w:val="center"/>
              <w:rPr>
                <w:rFonts w:asciiTheme="majorBidi" w:hAnsiTheme="majorBidi" w:cstheme="majorBidi"/>
                <w:sz w:val="18"/>
                <w:szCs w:val="18"/>
              </w:rPr>
            </w:pPr>
            <w:r>
              <w:rPr>
                <w:rFonts w:asciiTheme="majorBidi" w:hAnsiTheme="majorBidi" w:cstheme="majorBidi"/>
                <w:sz w:val="18"/>
                <w:szCs w:val="18"/>
              </w:rPr>
              <w:t>75%</w:t>
            </w:r>
          </w:p>
        </w:tc>
      </w:tr>
      <w:tr w:rsidR="00E5446E" w14:paraId="79300975" w14:textId="77777777" w:rsidTr="00D26AE2">
        <w:trPr>
          <w:gridBefore w:val="1"/>
          <w:gridAfter w:val="1"/>
          <w:wBefore w:w="1638" w:type="dxa"/>
          <w:wAfter w:w="1074" w:type="dxa"/>
        </w:trPr>
        <w:tc>
          <w:tcPr>
            <w:tcW w:w="1197" w:type="dxa"/>
            <w:tcBorders>
              <w:top w:val="single" w:sz="4" w:space="0" w:color="auto"/>
              <w:bottom w:val="single" w:sz="4" w:space="0" w:color="auto"/>
            </w:tcBorders>
          </w:tcPr>
          <w:p w14:paraId="26F45C43" w14:textId="48CD009D"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Precision</w:t>
            </w:r>
          </w:p>
        </w:tc>
        <w:tc>
          <w:tcPr>
            <w:tcW w:w="993" w:type="dxa"/>
            <w:tcBorders>
              <w:top w:val="single" w:sz="4" w:space="0" w:color="auto"/>
              <w:bottom w:val="single" w:sz="4" w:space="0" w:color="auto"/>
            </w:tcBorders>
          </w:tcPr>
          <w:p w14:paraId="07844BFD" w14:textId="77777777" w:rsidR="00E5446E" w:rsidRDefault="00E5446E" w:rsidP="00285A23">
            <w:pPr>
              <w:jc w:val="both"/>
              <w:rPr>
                <w:rFonts w:asciiTheme="majorBidi" w:hAnsiTheme="majorBidi" w:cstheme="majorBidi"/>
                <w:sz w:val="18"/>
                <w:szCs w:val="18"/>
              </w:rPr>
            </w:pPr>
          </w:p>
        </w:tc>
        <w:tc>
          <w:tcPr>
            <w:tcW w:w="3971" w:type="dxa"/>
            <w:gridSpan w:val="4"/>
            <w:tcBorders>
              <w:top w:val="single" w:sz="4" w:space="0" w:color="auto"/>
              <w:left w:val="none" w:sz="4" w:space="0" w:color="000000"/>
              <w:bottom w:val="single" w:sz="4" w:space="0" w:color="auto"/>
            </w:tcBorders>
          </w:tcPr>
          <w:p w14:paraId="5F9F3138" w14:textId="2F636E70" w:rsidR="00E5446E" w:rsidRDefault="00E5446E" w:rsidP="00285A23">
            <w:pPr>
              <w:jc w:val="center"/>
              <w:rPr>
                <w:rFonts w:asciiTheme="majorBidi" w:hAnsiTheme="majorBidi" w:cstheme="majorBidi"/>
                <w:sz w:val="18"/>
                <w:szCs w:val="18"/>
              </w:rPr>
            </w:pPr>
            <w:r>
              <w:rPr>
                <w:rFonts w:asciiTheme="majorBidi" w:hAnsiTheme="majorBidi" w:cstheme="majorBidi"/>
                <w:sz w:val="18"/>
                <w:szCs w:val="18"/>
              </w:rPr>
              <w:t>79.04%</w:t>
            </w:r>
          </w:p>
        </w:tc>
      </w:tr>
    </w:tbl>
    <w:p w14:paraId="2FC14001" w14:textId="77777777" w:rsidR="00E5446E" w:rsidRDefault="00E5446E" w:rsidP="00285A23">
      <w:pPr>
        <w:pStyle w:val="ListParagraph"/>
        <w:spacing w:after="0" w:line="240" w:lineRule="auto"/>
        <w:ind w:left="1800"/>
      </w:pPr>
    </w:p>
    <w:p w14:paraId="7135C7FC" w14:textId="6FD40BF0" w:rsidR="0087484E" w:rsidRPr="0099591B" w:rsidRDefault="0087484E" w:rsidP="00285A23">
      <w:pPr>
        <w:pStyle w:val="ListParagraph"/>
        <w:numPr>
          <w:ilvl w:val="1"/>
          <w:numId w:val="1"/>
        </w:numPr>
        <w:spacing w:after="0" w:line="240" w:lineRule="auto"/>
        <w:rPr>
          <w:rFonts w:ascii="Times New Roman" w:hAnsi="Times New Roman" w:cs="Times New Roman"/>
          <w:b/>
          <w:bCs/>
          <w:sz w:val="20"/>
          <w:szCs w:val="20"/>
        </w:rPr>
      </w:pPr>
      <w:r w:rsidRPr="0099591B">
        <w:rPr>
          <w:rFonts w:ascii="Times New Roman" w:hAnsi="Times New Roman" w:cs="Times New Roman"/>
          <w:b/>
          <w:bCs/>
          <w:sz w:val="20"/>
          <w:szCs w:val="20"/>
        </w:rPr>
        <w:t>Performance of RF on Non-normalized data</w:t>
      </w:r>
    </w:p>
    <w:tbl>
      <w:tblPr>
        <w:tblStyle w:val="TableGrid"/>
        <w:tblW w:w="8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197"/>
        <w:gridCol w:w="993"/>
        <w:gridCol w:w="1753"/>
        <w:gridCol w:w="1761"/>
        <w:gridCol w:w="435"/>
        <w:gridCol w:w="22"/>
        <w:gridCol w:w="1074"/>
      </w:tblGrid>
      <w:tr w:rsidR="00E5446E" w14:paraId="5752D60C" w14:textId="77777777" w:rsidTr="00983C61">
        <w:tc>
          <w:tcPr>
            <w:tcW w:w="8873" w:type="dxa"/>
            <w:gridSpan w:val="8"/>
          </w:tcPr>
          <w:p w14:paraId="54064E29" w14:textId="77777777" w:rsidR="00E5446E" w:rsidRPr="00E5446E" w:rsidRDefault="00E5446E" w:rsidP="00285A23">
            <w:pPr>
              <w:pStyle w:val="ListParagraph"/>
              <w:ind w:right="1389"/>
              <w:jc w:val="center"/>
              <w:rPr>
                <w:rFonts w:asciiTheme="majorBidi" w:hAnsiTheme="majorBidi" w:cstheme="majorBidi"/>
                <w:sz w:val="18"/>
                <w:szCs w:val="18"/>
              </w:rPr>
            </w:pPr>
          </w:p>
          <w:p w14:paraId="4BDF79DC" w14:textId="3745F1A6" w:rsidR="00E5446E" w:rsidRPr="00E5446E" w:rsidRDefault="00E5446E" w:rsidP="00285A23">
            <w:pPr>
              <w:pStyle w:val="ListParagraph"/>
              <w:ind w:left="1738" w:right="1389"/>
              <w:jc w:val="center"/>
              <w:rPr>
                <w:rFonts w:asciiTheme="majorBidi" w:hAnsiTheme="majorBidi" w:cstheme="majorBidi"/>
                <w:sz w:val="18"/>
                <w:szCs w:val="18"/>
              </w:rPr>
            </w:pPr>
            <w:r w:rsidRPr="00E5446E">
              <w:rPr>
                <w:rFonts w:asciiTheme="majorBidi" w:hAnsiTheme="majorBidi" w:cstheme="majorBidi"/>
                <w:b/>
                <w:bCs/>
                <w:sz w:val="18"/>
                <w:szCs w:val="18"/>
              </w:rPr>
              <w:t>Table S</w:t>
            </w:r>
            <w:r>
              <w:rPr>
                <w:rFonts w:asciiTheme="majorBidi" w:hAnsiTheme="majorBidi" w:cstheme="majorBidi"/>
                <w:b/>
                <w:bCs/>
                <w:sz w:val="18"/>
                <w:szCs w:val="18"/>
              </w:rPr>
              <w:t>2</w:t>
            </w:r>
            <w:r w:rsidRPr="00E5446E">
              <w:rPr>
                <w:rFonts w:asciiTheme="majorBidi" w:hAnsiTheme="majorBidi" w:cstheme="majorBidi"/>
                <w:b/>
                <w:bCs/>
                <w:sz w:val="18"/>
                <w:szCs w:val="18"/>
              </w:rPr>
              <w:t>.</w:t>
            </w:r>
            <w:r w:rsidRPr="00E5446E">
              <w:rPr>
                <w:rFonts w:asciiTheme="majorBidi" w:hAnsiTheme="majorBidi" w:cstheme="majorBidi"/>
                <w:sz w:val="18"/>
                <w:szCs w:val="18"/>
              </w:rPr>
              <w:t xml:space="preserve"> Confusion Matrix of </w:t>
            </w:r>
            <w:r>
              <w:rPr>
                <w:rFonts w:asciiTheme="majorBidi" w:hAnsiTheme="majorBidi" w:cstheme="majorBidi"/>
                <w:sz w:val="18"/>
                <w:szCs w:val="18"/>
              </w:rPr>
              <w:t>RF</w:t>
            </w:r>
            <w:r w:rsidRPr="00E5446E">
              <w:rPr>
                <w:rFonts w:asciiTheme="majorBidi" w:hAnsiTheme="majorBidi" w:cstheme="majorBidi"/>
                <w:sz w:val="18"/>
                <w:szCs w:val="18"/>
              </w:rPr>
              <w:t xml:space="preserve"> on Non-normalized data</w:t>
            </w:r>
          </w:p>
        </w:tc>
      </w:tr>
      <w:tr w:rsidR="00E5446E" w14:paraId="02ECA82D" w14:textId="77777777" w:rsidTr="00983C61">
        <w:trPr>
          <w:gridBefore w:val="1"/>
          <w:gridAfter w:val="2"/>
          <w:wBefore w:w="1638" w:type="dxa"/>
          <w:wAfter w:w="1096" w:type="dxa"/>
        </w:trPr>
        <w:tc>
          <w:tcPr>
            <w:tcW w:w="1197" w:type="dxa"/>
            <w:tcBorders>
              <w:top w:val="single" w:sz="4" w:space="0" w:color="auto"/>
            </w:tcBorders>
          </w:tcPr>
          <w:p w14:paraId="1FEA5E22" w14:textId="77777777" w:rsidR="00E5446E" w:rsidRDefault="00E5446E" w:rsidP="00285A23">
            <w:pPr>
              <w:jc w:val="both"/>
              <w:rPr>
                <w:rFonts w:asciiTheme="majorBidi" w:hAnsiTheme="majorBidi" w:cstheme="majorBidi"/>
                <w:sz w:val="18"/>
                <w:szCs w:val="18"/>
              </w:rPr>
            </w:pPr>
          </w:p>
        </w:tc>
        <w:tc>
          <w:tcPr>
            <w:tcW w:w="993" w:type="dxa"/>
            <w:tcBorders>
              <w:top w:val="single" w:sz="4" w:space="0" w:color="auto"/>
            </w:tcBorders>
          </w:tcPr>
          <w:p w14:paraId="7D29F4AC" w14:textId="77777777" w:rsidR="00E5446E" w:rsidRDefault="00E5446E" w:rsidP="00285A23">
            <w:pPr>
              <w:jc w:val="center"/>
              <w:rPr>
                <w:rFonts w:asciiTheme="majorBidi" w:hAnsiTheme="majorBidi" w:cstheme="majorBidi"/>
                <w:sz w:val="18"/>
                <w:szCs w:val="18"/>
              </w:rPr>
            </w:pPr>
          </w:p>
        </w:tc>
        <w:tc>
          <w:tcPr>
            <w:tcW w:w="3949" w:type="dxa"/>
            <w:gridSpan w:val="3"/>
            <w:tcBorders>
              <w:top w:val="single" w:sz="4" w:space="0" w:color="auto"/>
              <w:bottom w:val="single" w:sz="4" w:space="0" w:color="auto"/>
            </w:tcBorders>
          </w:tcPr>
          <w:p w14:paraId="4D9C5EC6" w14:textId="77777777" w:rsidR="00E5446E" w:rsidRDefault="00E5446E" w:rsidP="00285A23">
            <w:pPr>
              <w:jc w:val="center"/>
              <w:rPr>
                <w:rFonts w:asciiTheme="majorBidi" w:hAnsiTheme="majorBidi" w:cstheme="majorBidi"/>
                <w:sz w:val="18"/>
                <w:szCs w:val="18"/>
              </w:rPr>
            </w:pPr>
            <w:r>
              <w:rPr>
                <w:rFonts w:asciiTheme="majorBidi" w:hAnsiTheme="majorBidi" w:cstheme="majorBidi"/>
                <w:sz w:val="18"/>
                <w:szCs w:val="18"/>
              </w:rPr>
              <w:t>Predicted Label</w:t>
            </w:r>
          </w:p>
        </w:tc>
      </w:tr>
      <w:tr w:rsidR="00E5446E" w14:paraId="5A7EC50F" w14:textId="77777777" w:rsidTr="00983C61">
        <w:trPr>
          <w:gridBefore w:val="1"/>
          <w:gridAfter w:val="1"/>
          <w:wBefore w:w="1638" w:type="dxa"/>
          <w:wAfter w:w="1074" w:type="dxa"/>
        </w:trPr>
        <w:tc>
          <w:tcPr>
            <w:tcW w:w="1197" w:type="dxa"/>
            <w:tcBorders>
              <w:bottom w:val="single" w:sz="4" w:space="0" w:color="auto"/>
            </w:tcBorders>
          </w:tcPr>
          <w:p w14:paraId="4BFC7C72" w14:textId="77777777" w:rsidR="00E5446E" w:rsidRDefault="00E5446E" w:rsidP="00285A23">
            <w:pPr>
              <w:jc w:val="both"/>
              <w:rPr>
                <w:rFonts w:asciiTheme="majorBidi" w:hAnsiTheme="majorBidi" w:cstheme="majorBidi"/>
                <w:sz w:val="18"/>
                <w:szCs w:val="18"/>
              </w:rPr>
            </w:pPr>
          </w:p>
        </w:tc>
        <w:tc>
          <w:tcPr>
            <w:tcW w:w="993" w:type="dxa"/>
            <w:tcBorders>
              <w:bottom w:val="single" w:sz="4" w:space="0" w:color="auto"/>
            </w:tcBorders>
          </w:tcPr>
          <w:p w14:paraId="303F00CD" w14:textId="77777777" w:rsidR="00E5446E" w:rsidRDefault="00E5446E" w:rsidP="00285A23">
            <w:pPr>
              <w:jc w:val="both"/>
              <w:rPr>
                <w:rFonts w:asciiTheme="majorBidi" w:hAnsiTheme="majorBidi" w:cstheme="majorBidi"/>
                <w:sz w:val="18"/>
                <w:szCs w:val="18"/>
              </w:rPr>
            </w:pPr>
          </w:p>
        </w:tc>
        <w:tc>
          <w:tcPr>
            <w:tcW w:w="1753" w:type="dxa"/>
            <w:tcBorders>
              <w:top w:val="single" w:sz="4" w:space="0" w:color="auto"/>
              <w:bottom w:val="single" w:sz="4" w:space="0" w:color="auto"/>
            </w:tcBorders>
          </w:tcPr>
          <w:p w14:paraId="7C0E8BB7"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LF</w:t>
            </w:r>
          </w:p>
        </w:tc>
        <w:tc>
          <w:tcPr>
            <w:tcW w:w="1761" w:type="dxa"/>
            <w:tcBorders>
              <w:top w:val="single" w:sz="4" w:space="0" w:color="auto"/>
              <w:bottom w:val="single" w:sz="4" w:space="0" w:color="auto"/>
            </w:tcBorders>
          </w:tcPr>
          <w:p w14:paraId="5512E41D"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Explosion</w:t>
            </w:r>
          </w:p>
        </w:tc>
        <w:tc>
          <w:tcPr>
            <w:tcW w:w="457" w:type="dxa"/>
            <w:gridSpan w:val="2"/>
            <w:tcBorders>
              <w:top w:val="single" w:sz="4" w:space="0" w:color="auto"/>
              <w:bottom w:val="single" w:sz="4" w:space="0" w:color="auto"/>
            </w:tcBorders>
          </w:tcPr>
          <w:p w14:paraId="50C61775"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VT</w:t>
            </w:r>
          </w:p>
        </w:tc>
      </w:tr>
      <w:tr w:rsidR="00E5446E" w14:paraId="001C55C1" w14:textId="77777777" w:rsidTr="00983C61">
        <w:trPr>
          <w:gridBefore w:val="1"/>
          <w:gridAfter w:val="1"/>
          <w:wBefore w:w="1638" w:type="dxa"/>
          <w:wAfter w:w="1074" w:type="dxa"/>
        </w:trPr>
        <w:tc>
          <w:tcPr>
            <w:tcW w:w="1197" w:type="dxa"/>
            <w:vMerge w:val="restart"/>
            <w:tcBorders>
              <w:top w:val="single" w:sz="4" w:space="0" w:color="auto"/>
              <w:bottom w:val="single" w:sz="4" w:space="0" w:color="auto"/>
            </w:tcBorders>
            <w:vAlign w:val="center"/>
          </w:tcPr>
          <w:p w14:paraId="4C5ABD52" w14:textId="77777777" w:rsidR="00E5446E" w:rsidRDefault="00E5446E" w:rsidP="00285A23">
            <w:pPr>
              <w:jc w:val="center"/>
              <w:rPr>
                <w:rFonts w:asciiTheme="majorBidi" w:hAnsiTheme="majorBidi" w:cstheme="majorBidi"/>
                <w:sz w:val="18"/>
                <w:szCs w:val="18"/>
              </w:rPr>
            </w:pPr>
            <w:r>
              <w:rPr>
                <w:rFonts w:asciiTheme="majorBidi" w:hAnsiTheme="majorBidi" w:cstheme="majorBidi"/>
                <w:sz w:val="18"/>
                <w:szCs w:val="18"/>
              </w:rPr>
              <w:t>True Label</w:t>
            </w:r>
          </w:p>
        </w:tc>
        <w:tc>
          <w:tcPr>
            <w:tcW w:w="993" w:type="dxa"/>
            <w:tcBorders>
              <w:top w:val="single" w:sz="4" w:space="0" w:color="auto"/>
            </w:tcBorders>
          </w:tcPr>
          <w:p w14:paraId="501DC9B5"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LF</w:t>
            </w:r>
          </w:p>
        </w:tc>
        <w:tc>
          <w:tcPr>
            <w:tcW w:w="1753" w:type="dxa"/>
            <w:tcBorders>
              <w:top w:val="single" w:sz="4" w:space="0" w:color="auto"/>
              <w:left w:val="none" w:sz="4" w:space="0" w:color="000000"/>
            </w:tcBorders>
          </w:tcPr>
          <w:p w14:paraId="21CFF335" w14:textId="748E02E5"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16</w:t>
            </w:r>
          </w:p>
        </w:tc>
        <w:tc>
          <w:tcPr>
            <w:tcW w:w="1761" w:type="dxa"/>
            <w:tcBorders>
              <w:top w:val="single" w:sz="4" w:space="0" w:color="auto"/>
            </w:tcBorders>
          </w:tcPr>
          <w:p w14:paraId="41B1F28C"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0</w:t>
            </w:r>
          </w:p>
        </w:tc>
        <w:tc>
          <w:tcPr>
            <w:tcW w:w="457" w:type="dxa"/>
            <w:gridSpan w:val="2"/>
            <w:tcBorders>
              <w:top w:val="single" w:sz="4" w:space="0" w:color="auto"/>
            </w:tcBorders>
          </w:tcPr>
          <w:p w14:paraId="62B2CAD6" w14:textId="59A0E719"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2</w:t>
            </w:r>
          </w:p>
        </w:tc>
      </w:tr>
      <w:tr w:rsidR="00E5446E" w14:paraId="191AA391" w14:textId="77777777" w:rsidTr="00983C61">
        <w:trPr>
          <w:gridBefore w:val="1"/>
          <w:gridAfter w:val="1"/>
          <w:wBefore w:w="1638" w:type="dxa"/>
          <w:wAfter w:w="1074" w:type="dxa"/>
        </w:trPr>
        <w:tc>
          <w:tcPr>
            <w:tcW w:w="1197" w:type="dxa"/>
            <w:vMerge/>
            <w:tcBorders>
              <w:bottom w:val="single" w:sz="4" w:space="0" w:color="auto"/>
            </w:tcBorders>
          </w:tcPr>
          <w:p w14:paraId="5A1270B4" w14:textId="77777777" w:rsidR="00E5446E" w:rsidRDefault="00E5446E" w:rsidP="00285A23">
            <w:pPr>
              <w:jc w:val="both"/>
              <w:rPr>
                <w:rFonts w:asciiTheme="majorBidi" w:hAnsiTheme="majorBidi" w:cstheme="majorBidi"/>
                <w:sz w:val="18"/>
                <w:szCs w:val="18"/>
              </w:rPr>
            </w:pPr>
          </w:p>
        </w:tc>
        <w:tc>
          <w:tcPr>
            <w:tcW w:w="993" w:type="dxa"/>
          </w:tcPr>
          <w:p w14:paraId="107A8DF3"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Explosion</w:t>
            </w:r>
          </w:p>
        </w:tc>
        <w:tc>
          <w:tcPr>
            <w:tcW w:w="1753" w:type="dxa"/>
            <w:tcBorders>
              <w:left w:val="none" w:sz="4" w:space="0" w:color="000000"/>
            </w:tcBorders>
          </w:tcPr>
          <w:p w14:paraId="48A45BFF"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1</w:t>
            </w:r>
          </w:p>
        </w:tc>
        <w:tc>
          <w:tcPr>
            <w:tcW w:w="1761" w:type="dxa"/>
          </w:tcPr>
          <w:p w14:paraId="646A32BB"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22</w:t>
            </w:r>
          </w:p>
        </w:tc>
        <w:tc>
          <w:tcPr>
            <w:tcW w:w="457" w:type="dxa"/>
            <w:gridSpan w:val="2"/>
          </w:tcPr>
          <w:p w14:paraId="59291BC1"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0</w:t>
            </w:r>
          </w:p>
        </w:tc>
      </w:tr>
      <w:tr w:rsidR="00E5446E" w14:paraId="4C043231" w14:textId="77777777" w:rsidTr="00E5446E">
        <w:trPr>
          <w:gridBefore w:val="1"/>
          <w:gridAfter w:val="1"/>
          <w:wBefore w:w="1638" w:type="dxa"/>
          <w:wAfter w:w="1074" w:type="dxa"/>
        </w:trPr>
        <w:tc>
          <w:tcPr>
            <w:tcW w:w="1197" w:type="dxa"/>
            <w:vMerge/>
            <w:tcBorders>
              <w:bottom w:val="single" w:sz="4" w:space="0" w:color="auto"/>
            </w:tcBorders>
          </w:tcPr>
          <w:p w14:paraId="2E01AD18" w14:textId="77777777" w:rsidR="00E5446E" w:rsidRDefault="00E5446E" w:rsidP="00285A23">
            <w:pPr>
              <w:jc w:val="both"/>
              <w:rPr>
                <w:rFonts w:asciiTheme="majorBidi" w:hAnsiTheme="majorBidi" w:cstheme="majorBidi"/>
                <w:sz w:val="18"/>
                <w:szCs w:val="18"/>
              </w:rPr>
            </w:pPr>
          </w:p>
        </w:tc>
        <w:tc>
          <w:tcPr>
            <w:tcW w:w="993" w:type="dxa"/>
            <w:tcBorders>
              <w:bottom w:val="single" w:sz="4" w:space="0" w:color="auto"/>
            </w:tcBorders>
          </w:tcPr>
          <w:p w14:paraId="115A4D22"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VT</w:t>
            </w:r>
          </w:p>
        </w:tc>
        <w:tc>
          <w:tcPr>
            <w:tcW w:w="1753" w:type="dxa"/>
            <w:tcBorders>
              <w:left w:val="none" w:sz="4" w:space="0" w:color="000000"/>
              <w:bottom w:val="single" w:sz="4" w:space="0" w:color="auto"/>
            </w:tcBorders>
          </w:tcPr>
          <w:p w14:paraId="504DDBE8" w14:textId="6A4B9F08"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3</w:t>
            </w:r>
          </w:p>
        </w:tc>
        <w:tc>
          <w:tcPr>
            <w:tcW w:w="1761" w:type="dxa"/>
            <w:tcBorders>
              <w:bottom w:val="single" w:sz="4" w:space="0" w:color="auto"/>
            </w:tcBorders>
          </w:tcPr>
          <w:p w14:paraId="55FA22DB" w14:textId="77777777"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0</w:t>
            </w:r>
          </w:p>
        </w:tc>
        <w:tc>
          <w:tcPr>
            <w:tcW w:w="457" w:type="dxa"/>
            <w:gridSpan w:val="2"/>
            <w:tcBorders>
              <w:bottom w:val="single" w:sz="4" w:space="0" w:color="auto"/>
            </w:tcBorders>
          </w:tcPr>
          <w:p w14:paraId="781801A6" w14:textId="59FE56DB"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16</w:t>
            </w:r>
          </w:p>
        </w:tc>
      </w:tr>
      <w:tr w:rsidR="00E5446E" w14:paraId="6DA9E0DF" w14:textId="77777777" w:rsidTr="00610A19">
        <w:trPr>
          <w:gridBefore w:val="1"/>
          <w:gridAfter w:val="1"/>
          <w:wBefore w:w="1638" w:type="dxa"/>
          <w:wAfter w:w="1074" w:type="dxa"/>
        </w:trPr>
        <w:tc>
          <w:tcPr>
            <w:tcW w:w="1197" w:type="dxa"/>
            <w:tcBorders>
              <w:top w:val="single" w:sz="4" w:space="0" w:color="auto"/>
              <w:bottom w:val="single" w:sz="4" w:space="0" w:color="auto"/>
            </w:tcBorders>
          </w:tcPr>
          <w:p w14:paraId="1232FD8A" w14:textId="5F86D849"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Accuracy</w:t>
            </w:r>
          </w:p>
        </w:tc>
        <w:tc>
          <w:tcPr>
            <w:tcW w:w="993" w:type="dxa"/>
            <w:tcBorders>
              <w:top w:val="single" w:sz="4" w:space="0" w:color="auto"/>
              <w:bottom w:val="single" w:sz="4" w:space="0" w:color="auto"/>
            </w:tcBorders>
          </w:tcPr>
          <w:p w14:paraId="493562BC" w14:textId="77777777" w:rsidR="00E5446E" w:rsidRDefault="00E5446E" w:rsidP="00285A23">
            <w:pPr>
              <w:jc w:val="both"/>
              <w:rPr>
                <w:rFonts w:asciiTheme="majorBidi" w:hAnsiTheme="majorBidi" w:cstheme="majorBidi"/>
                <w:sz w:val="18"/>
                <w:szCs w:val="18"/>
              </w:rPr>
            </w:pPr>
          </w:p>
        </w:tc>
        <w:tc>
          <w:tcPr>
            <w:tcW w:w="3971" w:type="dxa"/>
            <w:gridSpan w:val="4"/>
            <w:tcBorders>
              <w:top w:val="single" w:sz="4" w:space="0" w:color="auto"/>
              <w:left w:val="none" w:sz="4" w:space="0" w:color="000000"/>
              <w:bottom w:val="single" w:sz="4" w:space="0" w:color="auto"/>
            </w:tcBorders>
          </w:tcPr>
          <w:p w14:paraId="5B1271F0" w14:textId="24A14D2C" w:rsidR="00E5446E" w:rsidRDefault="00E5446E" w:rsidP="00285A23">
            <w:pPr>
              <w:jc w:val="center"/>
              <w:rPr>
                <w:rFonts w:asciiTheme="majorBidi" w:hAnsiTheme="majorBidi" w:cstheme="majorBidi"/>
                <w:sz w:val="18"/>
                <w:szCs w:val="18"/>
              </w:rPr>
            </w:pPr>
            <w:r>
              <w:rPr>
                <w:rFonts w:asciiTheme="majorBidi" w:hAnsiTheme="majorBidi" w:cstheme="majorBidi"/>
                <w:sz w:val="18"/>
                <w:szCs w:val="18"/>
              </w:rPr>
              <w:t>90%</w:t>
            </w:r>
          </w:p>
        </w:tc>
      </w:tr>
      <w:tr w:rsidR="00E5446E" w14:paraId="79E38B98" w14:textId="77777777" w:rsidTr="004371F3">
        <w:trPr>
          <w:gridBefore w:val="1"/>
          <w:gridAfter w:val="1"/>
          <w:wBefore w:w="1638" w:type="dxa"/>
          <w:wAfter w:w="1074" w:type="dxa"/>
        </w:trPr>
        <w:tc>
          <w:tcPr>
            <w:tcW w:w="1197" w:type="dxa"/>
            <w:tcBorders>
              <w:top w:val="single" w:sz="4" w:space="0" w:color="auto"/>
              <w:bottom w:val="single" w:sz="4" w:space="0" w:color="auto"/>
            </w:tcBorders>
          </w:tcPr>
          <w:p w14:paraId="1BF92BA1" w14:textId="27F8A6D1" w:rsidR="00E5446E" w:rsidRDefault="00E5446E" w:rsidP="00285A23">
            <w:pPr>
              <w:jc w:val="both"/>
              <w:rPr>
                <w:rFonts w:asciiTheme="majorBidi" w:hAnsiTheme="majorBidi" w:cstheme="majorBidi"/>
                <w:sz w:val="18"/>
                <w:szCs w:val="18"/>
              </w:rPr>
            </w:pPr>
            <w:r>
              <w:rPr>
                <w:rFonts w:asciiTheme="majorBidi" w:hAnsiTheme="majorBidi" w:cstheme="majorBidi"/>
                <w:sz w:val="18"/>
                <w:szCs w:val="18"/>
              </w:rPr>
              <w:t>Precision</w:t>
            </w:r>
          </w:p>
        </w:tc>
        <w:tc>
          <w:tcPr>
            <w:tcW w:w="993" w:type="dxa"/>
            <w:tcBorders>
              <w:top w:val="single" w:sz="4" w:space="0" w:color="auto"/>
              <w:bottom w:val="single" w:sz="4" w:space="0" w:color="auto"/>
            </w:tcBorders>
          </w:tcPr>
          <w:p w14:paraId="410B77AF" w14:textId="77777777" w:rsidR="00E5446E" w:rsidRDefault="00E5446E" w:rsidP="00285A23">
            <w:pPr>
              <w:jc w:val="both"/>
              <w:rPr>
                <w:rFonts w:asciiTheme="majorBidi" w:hAnsiTheme="majorBidi" w:cstheme="majorBidi"/>
                <w:sz w:val="18"/>
                <w:szCs w:val="18"/>
              </w:rPr>
            </w:pPr>
          </w:p>
        </w:tc>
        <w:tc>
          <w:tcPr>
            <w:tcW w:w="3971" w:type="dxa"/>
            <w:gridSpan w:val="4"/>
            <w:tcBorders>
              <w:top w:val="single" w:sz="4" w:space="0" w:color="auto"/>
              <w:left w:val="none" w:sz="4" w:space="0" w:color="000000"/>
              <w:bottom w:val="single" w:sz="4" w:space="0" w:color="auto"/>
            </w:tcBorders>
          </w:tcPr>
          <w:p w14:paraId="32942F33" w14:textId="5AA6B218" w:rsidR="00E5446E" w:rsidRDefault="00E5446E" w:rsidP="00285A23">
            <w:pPr>
              <w:jc w:val="center"/>
              <w:rPr>
                <w:rFonts w:asciiTheme="majorBidi" w:hAnsiTheme="majorBidi" w:cstheme="majorBidi"/>
                <w:sz w:val="18"/>
                <w:szCs w:val="18"/>
              </w:rPr>
            </w:pPr>
            <w:r>
              <w:rPr>
                <w:rFonts w:asciiTheme="majorBidi" w:hAnsiTheme="majorBidi" w:cstheme="majorBidi"/>
                <w:sz w:val="18"/>
                <w:szCs w:val="18"/>
              </w:rPr>
              <w:t>90.48%</w:t>
            </w:r>
          </w:p>
        </w:tc>
      </w:tr>
    </w:tbl>
    <w:p w14:paraId="36642C78" w14:textId="4F103D43" w:rsidR="00161A0E" w:rsidRDefault="00161A0E" w:rsidP="00285A23">
      <w:pPr>
        <w:spacing w:after="0" w:line="240" w:lineRule="auto"/>
      </w:pPr>
    </w:p>
    <w:p w14:paraId="3C0AC2E6" w14:textId="16E5D7B6" w:rsidR="00161A0E" w:rsidRPr="0099591B" w:rsidRDefault="00161A0E" w:rsidP="00285A23">
      <w:pPr>
        <w:pStyle w:val="ListParagraph"/>
        <w:numPr>
          <w:ilvl w:val="1"/>
          <w:numId w:val="1"/>
        </w:numPr>
        <w:spacing w:after="0" w:line="240" w:lineRule="auto"/>
        <w:rPr>
          <w:rFonts w:ascii="Times New Roman" w:hAnsi="Times New Roman" w:cs="Times New Roman"/>
          <w:b/>
          <w:bCs/>
          <w:sz w:val="20"/>
          <w:szCs w:val="20"/>
        </w:rPr>
      </w:pPr>
      <w:r w:rsidRPr="0099591B">
        <w:rPr>
          <w:rFonts w:ascii="Times New Roman" w:hAnsi="Times New Roman" w:cs="Times New Roman"/>
          <w:b/>
          <w:bCs/>
          <w:sz w:val="20"/>
          <w:szCs w:val="20"/>
        </w:rPr>
        <w:t>Evaluation using only 2 class (VT and LF)</w:t>
      </w:r>
    </w:p>
    <w:p w14:paraId="7119402A" w14:textId="0F85FF95" w:rsidR="00E5446E" w:rsidRPr="00AD373C" w:rsidRDefault="00161A0E" w:rsidP="00285A23">
      <w:pPr>
        <w:pStyle w:val="ListParagraph"/>
        <w:numPr>
          <w:ilvl w:val="2"/>
          <w:numId w:val="1"/>
        </w:numPr>
        <w:spacing w:after="0" w:line="240" w:lineRule="auto"/>
        <w:ind w:left="1797"/>
        <w:contextualSpacing w:val="0"/>
        <w:rPr>
          <w:rFonts w:ascii="Times New Roman" w:hAnsi="Times New Roman" w:cs="Times New Roman"/>
          <w:i/>
          <w:iCs/>
          <w:sz w:val="20"/>
          <w:szCs w:val="20"/>
        </w:rPr>
      </w:pPr>
      <w:r w:rsidRPr="00AD373C">
        <w:rPr>
          <w:rFonts w:ascii="Times New Roman" w:hAnsi="Times New Roman" w:cs="Times New Roman"/>
          <w:i/>
          <w:iCs/>
          <w:sz w:val="20"/>
          <w:szCs w:val="20"/>
        </w:rPr>
        <w:lastRenderedPageBreak/>
        <w:t>Performance of L1 using only 2 class</w:t>
      </w:r>
    </w:p>
    <w:p w14:paraId="72FA68DE" w14:textId="77777777" w:rsidR="0099591B" w:rsidRDefault="0099591B" w:rsidP="00285A23">
      <w:pPr>
        <w:pStyle w:val="ListParagraph"/>
        <w:spacing w:after="0" w:line="240" w:lineRule="auto"/>
        <w:ind w:left="1797"/>
        <w:contextualSpacing w:val="0"/>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576"/>
        <w:gridCol w:w="1217"/>
        <w:gridCol w:w="635"/>
        <w:gridCol w:w="1674"/>
        <w:gridCol w:w="1443"/>
        <w:gridCol w:w="2580"/>
      </w:tblGrid>
      <w:tr w:rsidR="00161A0E" w:rsidRPr="00E91C8B" w14:paraId="6CA23D07" w14:textId="77777777" w:rsidTr="00161A0E">
        <w:tc>
          <w:tcPr>
            <w:tcW w:w="901" w:type="dxa"/>
          </w:tcPr>
          <w:p w14:paraId="13477F9F" w14:textId="77777777" w:rsidR="00161A0E" w:rsidRPr="00E91C8B" w:rsidRDefault="00161A0E" w:rsidP="00285A23">
            <w:pPr>
              <w:pStyle w:val="ListParagraph"/>
              <w:ind w:left="321" w:right="1389"/>
              <w:jc w:val="center"/>
              <w:rPr>
                <w:rFonts w:asciiTheme="majorBidi" w:hAnsiTheme="majorBidi" w:cstheme="majorBidi"/>
                <w:b/>
                <w:bCs/>
              </w:rPr>
            </w:pPr>
          </w:p>
        </w:tc>
        <w:tc>
          <w:tcPr>
            <w:tcW w:w="8125" w:type="dxa"/>
            <w:gridSpan w:val="6"/>
          </w:tcPr>
          <w:p w14:paraId="11B87662" w14:textId="073EE799" w:rsidR="00161A0E" w:rsidRPr="00E91C8B" w:rsidRDefault="00161A0E" w:rsidP="00285A23">
            <w:pPr>
              <w:pStyle w:val="ListParagraph"/>
              <w:ind w:left="-438" w:right="1389"/>
              <w:jc w:val="center"/>
              <w:rPr>
                <w:rFonts w:asciiTheme="majorBidi" w:hAnsiTheme="majorBidi" w:cstheme="majorBidi"/>
              </w:rPr>
            </w:pPr>
            <w:r w:rsidRPr="00E91C8B">
              <w:rPr>
                <w:rFonts w:asciiTheme="majorBidi" w:hAnsiTheme="majorBidi" w:cstheme="majorBidi"/>
                <w:b/>
                <w:bCs/>
              </w:rPr>
              <w:t>Table S3.</w:t>
            </w:r>
            <w:r w:rsidRPr="00E91C8B">
              <w:rPr>
                <w:rFonts w:asciiTheme="majorBidi" w:hAnsiTheme="majorBidi" w:cstheme="majorBidi"/>
              </w:rPr>
              <w:t xml:space="preserve"> Confusion Matrix of L1 using only 2 class</w:t>
            </w:r>
          </w:p>
        </w:tc>
      </w:tr>
      <w:tr w:rsidR="00161A0E" w14:paraId="6F52E591" w14:textId="77777777" w:rsidTr="00360AC2">
        <w:trPr>
          <w:gridBefore w:val="2"/>
          <w:gridAfter w:val="1"/>
          <w:wBefore w:w="1477" w:type="dxa"/>
          <w:wAfter w:w="2580" w:type="dxa"/>
        </w:trPr>
        <w:tc>
          <w:tcPr>
            <w:tcW w:w="1217" w:type="dxa"/>
            <w:vMerge w:val="restart"/>
            <w:tcBorders>
              <w:top w:val="single" w:sz="4" w:space="0" w:color="auto"/>
            </w:tcBorders>
          </w:tcPr>
          <w:p w14:paraId="13F0EDCE" w14:textId="77777777" w:rsidR="00161A0E" w:rsidRDefault="00161A0E" w:rsidP="00285A23">
            <w:pPr>
              <w:jc w:val="both"/>
              <w:rPr>
                <w:rFonts w:asciiTheme="majorBidi" w:hAnsiTheme="majorBidi" w:cstheme="majorBidi"/>
                <w:sz w:val="18"/>
                <w:szCs w:val="18"/>
              </w:rPr>
            </w:pPr>
          </w:p>
        </w:tc>
        <w:tc>
          <w:tcPr>
            <w:tcW w:w="635" w:type="dxa"/>
            <w:tcBorders>
              <w:top w:val="single" w:sz="4" w:space="0" w:color="auto"/>
            </w:tcBorders>
          </w:tcPr>
          <w:p w14:paraId="3E890A24" w14:textId="38F7C297" w:rsidR="00161A0E" w:rsidRDefault="00161A0E" w:rsidP="00285A23">
            <w:pPr>
              <w:jc w:val="both"/>
              <w:rPr>
                <w:rFonts w:asciiTheme="majorBidi" w:hAnsiTheme="majorBidi" w:cstheme="majorBidi"/>
                <w:sz w:val="18"/>
                <w:szCs w:val="18"/>
              </w:rPr>
            </w:pPr>
          </w:p>
        </w:tc>
        <w:tc>
          <w:tcPr>
            <w:tcW w:w="3117" w:type="dxa"/>
            <w:gridSpan w:val="2"/>
            <w:tcBorders>
              <w:top w:val="single" w:sz="4" w:space="0" w:color="auto"/>
              <w:left w:val="none" w:sz="4" w:space="0" w:color="000000"/>
            </w:tcBorders>
          </w:tcPr>
          <w:p w14:paraId="610DF3E8" w14:textId="57B84D28" w:rsidR="00161A0E" w:rsidRDefault="00161A0E" w:rsidP="00285A23">
            <w:pPr>
              <w:jc w:val="center"/>
              <w:rPr>
                <w:rFonts w:asciiTheme="majorBidi" w:hAnsiTheme="majorBidi" w:cstheme="majorBidi"/>
                <w:sz w:val="18"/>
                <w:szCs w:val="18"/>
              </w:rPr>
            </w:pPr>
            <w:r>
              <w:rPr>
                <w:rFonts w:asciiTheme="majorBidi" w:hAnsiTheme="majorBidi" w:cstheme="majorBidi"/>
                <w:sz w:val="18"/>
                <w:szCs w:val="18"/>
              </w:rPr>
              <w:t>Prediction</w:t>
            </w:r>
          </w:p>
        </w:tc>
      </w:tr>
      <w:tr w:rsidR="00161A0E" w14:paraId="42317F64" w14:textId="77777777" w:rsidTr="00670322">
        <w:trPr>
          <w:gridBefore w:val="2"/>
          <w:gridAfter w:val="1"/>
          <w:wBefore w:w="1477" w:type="dxa"/>
          <w:wAfter w:w="2580" w:type="dxa"/>
        </w:trPr>
        <w:tc>
          <w:tcPr>
            <w:tcW w:w="1217" w:type="dxa"/>
            <w:vMerge/>
          </w:tcPr>
          <w:p w14:paraId="4C2C08B1" w14:textId="77777777" w:rsidR="00161A0E" w:rsidRDefault="00161A0E" w:rsidP="00285A23">
            <w:pPr>
              <w:jc w:val="both"/>
              <w:rPr>
                <w:rFonts w:asciiTheme="majorBidi" w:hAnsiTheme="majorBidi" w:cstheme="majorBidi"/>
                <w:sz w:val="18"/>
                <w:szCs w:val="18"/>
              </w:rPr>
            </w:pPr>
          </w:p>
        </w:tc>
        <w:tc>
          <w:tcPr>
            <w:tcW w:w="635" w:type="dxa"/>
            <w:tcBorders>
              <w:top w:val="single" w:sz="4" w:space="0" w:color="auto"/>
            </w:tcBorders>
          </w:tcPr>
          <w:p w14:paraId="49D1820C" w14:textId="1CDFAE3D" w:rsidR="00161A0E" w:rsidRDefault="00161A0E" w:rsidP="00285A23">
            <w:pPr>
              <w:jc w:val="both"/>
              <w:rPr>
                <w:rFonts w:asciiTheme="majorBidi" w:hAnsiTheme="majorBidi" w:cstheme="majorBidi"/>
                <w:sz w:val="18"/>
                <w:szCs w:val="18"/>
              </w:rPr>
            </w:pPr>
          </w:p>
        </w:tc>
        <w:tc>
          <w:tcPr>
            <w:tcW w:w="1674" w:type="dxa"/>
            <w:tcBorders>
              <w:top w:val="single" w:sz="4" w:space="0" w:color="auto"/>
              <w:left w:val="none" w:sz="4" w:space="0" w:color="000000"/>
            </w:tcBorders>
          </w:tcPr>
          <w:p w14:paraId="0576E60C" w14:textId="4E24A81E"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LF</w:t>
            </w:r>
          </w:p>
        </w:tc>
        <w:tc>
          <w:tcPr>
            <w:tcW w:w="1443" w:type="dxa"/>
            <w:tcBorders>
              <w:top w:val="single" w:sz="4" w:space="0" w:color="auto"/>
            </w:tcBorders>
          </w:tcPr>
          <w:p w14:paraId="3D640C1D" w14:textId="678C9DBE"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VT</w:t>
            </w:r>
          </w:p>
        </w:tc>
      </w:tr>
      <w:tr w:rsidR="00161A0E" w14:paraId="7BA2A0D7" w14:textId="77777777" w:rsidTr="00161A0E">
        <w:trPr>
          <w:gridBefore w:val="2"/>
          <w:gridAfter w:val="1"/>
          <w:wBefore w:w="1477" w:type="dxa"/>
          <w:wAfter w:w="2580" w:type="dxa"/>
        </w:trPr>
        <w:tc>
          <w:tcPr>
            <w:tcW w:w="1217" w:type="dxa"/>
            <w:vMerge w:val="restart"/>
            <w:tcBorders>
              <w:top w:val="single" w:sz="4" w:space="0" w:color="auto"/>
            </w:tcBorders>
            <w:vAlign w:val="center"/>
          </w:tcPr>
          <w:p w14:paraId="17F24C13" w14:textId="4D6C5C70" w:rsidR="00161A0E" w:rsidRDefault="00161A0E" w:rsidP="00285A23">
            <w:pPr>
              <w:jc w:val="center"/>
              <w:rPr>
                <w:rFonts w:asciiTheme="majorBidi" w:hAnsiTheme="majorBidi" w:cstheme="majorBidi"/>
                <w:sz w:val="18"/>
                <w:szCs w:val="18"/>
              </w:rPr>
            </w:pPr>
            <w:r>
              <w:rPr>
                <w:rFonts w:asciiTheme="majorBidi" w:hAnsiTheme="majorBidi" w:cstheme="majorBidi"/>
                <w:sz w:val="18"/>
                <w:szCs w:val="18"/>
              </w:rPr>
              <w:t>True Label</w:t>
            </w:r>
          </w:p>
        </w:tc>
        <w:tc>
          <w:tcPr>
            <w:tcW w:w="635" w:type="dxa"/>
            <w:tcBorders>
              <w:top w:val="single" w:sz="4" w:space="0" w:color="auto"/>
            </w:tcBorders>
          </w:tcPr>
          <w:p w14:paraId="44289677" w14:textId="28F4FED0"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LF</w:t>
            </w:r>
          </w:p>
        </w:tc>
        <w:tc>
          <w:tcPr>
            <w:tcW w:w="1674" w:type="dxa"/>
            <w:tcBorders>
              <w:top w:val="single" w:sz="4" w:space="0" w:color="auto"/>
              <w:left w:val="none" w:sz="4" w:space="0" w:color="000000"/>
            </w:tcBorders>
          </w:tcPr>
          <w:p w14:paraId="64213A54" w14:textId="400C7DBA"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2</w:t>
            </w:r>
          </w:p>
        </w:tc>
        <w:tc>
          <w:tcPr>
            <w:tcW w:w="1443" w:type="dxa"/>
            <w:tcBorders>
              <w:top w:val="single" w:sz="4" w:space="0" w:color="auto"/>
            </w:tcBorders>
          </w:tcPr>
          <w:p w14:paraId="2B4470A8" w14:textId="497EEA2A"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14</w:t>
            </w:r>
          </w:p>
        </w:tc>
      </w:tr>
      <w:tr w:rsidR="00161A0E" w14:paraId="0D01B4FB" w14:textId="77777777" w:rsidTr="00161A0E">
        <w:trPr>
          <w:gridBefore w:val="2"/>
          <w:gridAfter w:val="1"/>
          <w:wBefore w:w="1477" w:type="dxa"/>
          <w:wAfter w:w="2580" w:type="dxa"/>
        </w:trPr>
        <w:tc>
          <w:tcPr>
            <w:tcW w:w="1217" w:type="dxa"/>
            <w:vMerge/>
            <w:tcBorders>
              <w:bottom w:val="single" w:sz="4" w:space="0" w:color="auto"/>
            </w:tcBorders>
          </w:tcPr>
          <w:p w14:paraId="22307F6C" w14:textId="77777777" w:rsidR="00161A0E" w:rsidRDefault="00161A0E" w:rsidP="00285A23">
            <w:pPr>
              <w:jc w:val="both"/>
              <w:rPr>
                <w:rFonts w:asciiTheme="majorBidi" w:hAnsiTheme="majorBidi" w:cstheme="majorBidi"/>
                <w:sz w:val="18"/>
                <w:szCs w:val="18"/>
              </w:rPr>
            </w:pPr>
          </w:p>
        </w:tc>
        <w:tc>
          <w:tcPr>
            <w:tcW w:w="635" w:type="dxa"/>
            <w:tcBorders>
              <w:bottom w:val="single" w:sz="4" w:space="0" w:color="auto"/>
            </w:tcBorders>
          </w:tcPr>
          <w:p w14:paraId="1383061D" w14:textId="09836515"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VT</w:t>
            </w:r>
          </w:p>
        </w:tc>
        <w:tc>
          <w:tcPr>
            <w:tcW w:w="1674" w:type="dxa"/>
            <w:tcBorders>
              <w:left w:val="none" w:sz="4" w:space="0" w:color="000000"/>
              <w:bottom w:val="single" w:sz="4" w:space="0" w:color="auto"/>
            </w:tcBorders>
          </w:tcPr>
          <w:p w14:paraId="248E33CB" w14:textId="48EAEE06"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0</w:t>
            </w:r>
          </w:p>
        </w:tc>
        <w:tc>
          <w:tcPr>
            <w:tcW w:w="1443" w:type="dxa"/>
            <w:tcBorders>
              <w:bottom w:val="single" w:sz="4" w:space="0" w:color="auto"/>
            </w:tcBorders>
          </w:tcPr>
          <w:p w14:paraId="20BCFB4E" w14:textId="5D3260B3"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24</w:t>
            </w:r>
          </w:p>
        </w:tc>
      </w:tr>
      <w:tr w:rsidR="00161A0E" w14:paraId="4FA34545" w14:textId="77777777" w:rsidTr="003209CF">
        <w:trPr>
          <w:gridBefore w:val="2"/>
          <w:gridAfter w:val="1"/>
          <w:wBefore w:w="1477" w:type="dxa"/>
          <w:wAfter w:w="2580" w:type="dxa"/>
        </w:trPr>
        <w:tc>
          <w:tcPr>
            <w:tcW w:w="1217" w:type="dxa"/>
            <w:tcBorders>
              <w:top w:val="single" w:sz="4" w:space="0" w:color="auto"/>
              <w:bottom w:val="single" w:sz="4" w:space="0" w:color="auto"/>
            </w:tcBorders>
          </w:tcPr>
          <w:p w14:paraId="148EDAF5" w14:textId="646295EA"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Accuracy</w:t>
            </w:r>
          </w:p>
        </w:tc>
        <w:tc>
          <w:tcPr>
            <w:tcW w:w="635" w:type="dxa"/>
            <w:tcBorders>
              <w:top w:val="single" w:sz="4" w:space="0" w:color="auto"/>
              <w:bottom w:val="single" w:sz="4" w:space="0" w:color="auto"/>
            </w:tcBorders>
          </w:tcPr>
          <w:p w14:paraId="4772A65F" w14:textId="77777777" w:rsidR="00161A0E" w:rsidRDefault="00161A0E" w:rsidP="00285A23">
            <w:pPr>
              <w:jc w:val="both"/>
              <w:rPr>
                <w:rFonts w:asciiTheme="majorBidi" w:hAnsiTheme="majorBidi" w:cstheme="majorBidi"/>
                <w:sz w:val="18"/>
                <w:szCs w:val="18"/>
              </w:rPr>
            </w:pPr>
          </w:p>
        </w:tc>
        <w:tc>
          <w:tcPr>
            <w:tcW w:w="3117" w:type="dxa"/>
            <w:gridSpan w:val="2"/>
            <w:tcBorders>
              <w:top w:val="single" w:sz="4" w:space="0" w:color="auto"/>
              <w:left w:val="none" w:sz="4" w:space="0" w:color="000000"/>
              <w:bottom w:val="single" w:sz="4" w:space="0" w:color="auto"/>
            </w:tcBorders>
          </w:tcPr>
          <w:p w14:paraId="1193013D" w14:textId="7AD7B00C" w:rsidR="00161A0E" w:rsidRDefault="00161A0E" w:rsidP="00285A23">
            <w:pPr>
              <w:jc w:val="center"/>
              <w:rPr>
                <w:rFonts w:asciiTheme="majorBidi" w:hAnsiTheme="majorBidi" w:cstheme="majorBidi"/>
                <w:sz w:val="18"/>
                <w:szCs w:val="18"/>
              </w:rPr>
            </w:pPr>
            <w:r>
              <w:rPr>
                <w:rFonts w:asciiTheme="majorBidi" w:hAnsiTheme="majorBidi" w:cstheme="majorBidi"/>
                <w:sz w:val="18"/>
                <w:szCs w:val="18"/>
              </w:rPr>
              <w:t>65.00%</w:t>
            </w:r>
          </w:p>
        </w:tc>
      </w:tr>
      <w:tr w:rsidR="00161A0E" w14:paraId="29B8A79F" w14:textId="77777777" w:rsidTr="00373ECF">
        <w:trPr>
          <w:gridBefore w:val="2"/>
          <w:gridAfter w:val="1"/>
          <w:wBefore w:w="1477" w:type="dxa"/>
          <w:wAfter w:w="2580" w:type="dxa"/>
        </w:trPr>
        <w:tc>
          <w:tcPr>
            <w:tcW w:w="1217" w:type="dxa"/>
            <w:tcBorders>
              <w:top w:val="single" w:sz="4" w:space="0" w:color="auto"/>
              <w:bottom w:val="single" w:sz="4" w:space="0" w:color="auto"/>
            </w:tcBorders>
          </w:tcPr>
          <w:p w14:paraId="649928E0" w14:textId="086F2A87"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Precision</w:t>
            </w:r>
          </w:p>
        </w:tc>
        <w:tc>
          <w:tcPr>
            <w:tcW w:w="635" w:type="dxa"/>
            <w:tcBorders>
              <w:top w:val="single" w:sz="4" w:space="0" w:color="auto"/>
              <w:bottom w:val="single" w:sz="4" w:space="0" w:color="auto"/>
            </w:tcBorders>
          </w:tcPr>
          <w:p w14:paraId="62C2123C" w14:textId="77777777" w:rsidR="00161A0E" w:rsidRDefault="00161A0E" w:rsidP="00285A23">
            <w:pPr>
              <w:jc w:val="both"/>
              <w:rPr>
                <w:rFonts w:asciiTheme="majorBidi" w:hAnsiTheme="majorBidi" w:cstheme="majorBidi"/>
                <w:sz w:val="18"/>
                <w:szCs w:val="18"/>
              </w:rPr>
            </w:pPr>
          </w:p>
        </w:tc>
        <w:tc>
          <w:tcPr>
            <w:tcW w:w="3117" w:type="dxa"/>
            <w:gridSpan w:val="2"/>
            <w:tcBorders>
              <w:top w:val="single" w:sz="4" w:space="0" w:color="auto"/>
              <w:left w:val="none" w:sz="4" w:space="0" w:color="000000"/>
              <w:bottom w:val="single" w:sz="4" w:space="0" w:color="auto"/>
            </w:tcBorders>
          </w:tcPr>
          <w:p w14:paraId="6F945CCA" w14:textId="46DFA96E" w:rsidR="00161A0E" w:rsidRDefault="00161A0E" w:rsidP="00285A23">
            <w:pPr>
              <w:jc w:val="center"/>
              <w:rPr>
                <w:rFonts w:asciiTheme="majorBidi" w:hAnsiTheme="majorBidi" w:cstheme="majorBidi"/>
                <w:sz w:val="18"/>
                <w:szCs w:val="18"/>
              </w:rPr>
            </w:pPr>
            <w:r>
              <w:rPr>
                <w:rFonts w:asciiTheme="majorBidi" w:hAnsiTheme="majorBidi" w:cstheme="majorBidi"/>
                <w:sz w:val="18"/>
                <w:szCs w:val="18"/>
              </w:rPr>
              <w:t>77.89%</w:t>
            </w:r>
          </w:p>
        </w:tc>
      </w:tr>
    </w:tbl>
    <w:p w14:paraId="1B75A457" w14:textId="77777777" w:rsidR="00161A0E" w:rsidRDefault="00161A0E" w:rsidP="00285A23">
      <w:pPr>
        <w:pStyle w:val="ListParagraph"/>
        <w:spacing w:after="0" w:line="240" w:lineRule="auto"/>
        <w:ind w:left="1800"/>
      </w:pPr>
    </w:p>
    <w:p w14:paraId="1D71C37F" w14:textId="3C45982D" w:rsidR="00161A0E" w:rsidRDefault="00161A0E" w:rsidP="00285A23">
      <w:pPr>
        <w:pStyle w:val="ListParagraph"/>
        <w:numPr>
          <w:ilvl w:val="2"/>
          <w:numId w:val="1"/>
        </w:numPr>
        <w:spacing w:after="0" w:line="240" w:lineRule="auto"/>
        <w:ind w:left="1797"/>
        <w:contextualSpacing w:val="0"/>
        <w:rPr>
          <w:rFonts w:ascii="Times New Roman" w:hAnsi="Times New Roman" w:cs="Times New Roman"/>
          <w:i/>
          <w:iCs/>
          <w:sz w:val="20"/>
          <w:szCs w:val="20"/>
        </w:rPr>
      </w:pPr>
      <w:r w:rsidRPr="00AD373C">
        <w:rPr>
          <w:rFonts w:ascii="Times New Roman" w:hAnsi="Times New Roman" w:cs="Times New Roman"/>
          <w:i/>
          <w:iCs/>
          <w:sz w:val="20"/>
          <w:szCs w:val="20"/>
        </w:rPr>
        <w:t>Performance of L2 using only 2 class</w:t>
      </w:r>
    </w:p>
    <w:p w14:paraId="3EB7C4C9" w14:textId="77777777" w:rsidR="00E91C8B" w:rsidRPr="00AD373C" w:rsidRDefault="00E91C8B" w:rsidP="00285A23">
      <w:pPr>
        <w:pStyle w:val="ListParagraph"/>
        <w:spacing w:after="0" w:line="240" w:lineRule="auto"/>
        <w:ind w:left="1797"/>
        <w:contextualSpacing w:val="0"/>
        <w:rPr>
          <w:rFonts w:ascii="Times New Roman" w:hAnsi="Times New Roman" w:cs="Times New Roman"/>
          <w:i/>
          <w:iCs/>
          <w:sz w:val="20"/>
          <w:szCs w:val="20"/>
        </w:rPr>
      </w:pPr>
    </w:p>
    <w:tbl>
      <w:tblPr>
        <w:tblStyle w:val="TableGrid"/>
        <w:tblW w:w="8572" w:type="dxa"/>
        <w:tblInd w:w="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705"/>
        <w:gridCol w:w="1860"/>
        <w:gridCol w:w="1155"/>
        <w:gridCol w:w="3500"/>
      </w:tblGrid>
      <w:tr w:rsidR="00161A0E" w:rsidRPr="00E91C8B" w14:paraId="0AF46E7A" w14:textId="77777777" w:rsidTr="00161A0E">
        <w:tc>
          <w:tcPr>
            <w:tcW w:w="8572" w:type="dxa"/>
            <w:gridSpan w:val="5"/>
          </w:tcPr>
          <w:p w14:paraId="69F8DAF2" w14:textId="1A2C7463" w:rsidR="00161A0E" w:rsidRPr="00E91C8B" w:rsidRDefault="00161A0E" w:rsidP="00285A23">
            <w:pPr>
              <w:pStyle w:val="ListParagraph"/>
              <w:ind w:left="-1986" w:right="1389"/>
              <w:jc w:val="center"/>
              <w:rPr>
                <w:rFonts w:asciiTheme="majorBidi" w:hAnsiTheme="majorBidi" w:cstheme="majorBidi"/>
              </w:rPr>
            </w:pPr>
            <w:r w:rsidRPr="00E91C8B">
              <w:rPr>
                <w:rFonts w:asciiTheme="majorBidi" w:hAnsiTheme="majorBidi" w:cstheme="majorBidi"/>
                <w:b/>
                <w:bCs/>
              </w:rPr>
              <w:t>Table S4.</w:t>
            </w:r>
            <w:r w:rsidRPr="00E91C8B">
              <w:rPr>
                <w:rFonts w:asciiTheme="majorBidi" w:hAnsiTheme="majorBidi" w:cstheme="majorBidi"/>
              </w:rPr>
              <w:t xml:space="preserve"> Confusion Matrix of L</w:t>
            </w:r>
            <w:r w:rsidR="004F2E29" w:rsidRPr="00E91C8B">
              <w:rPr>
                <w:rFonts w:asciiTheme="majorBidi" w:hAnsiTheme="majorBidi" w:cstheme="majorBidi"/>
              </w:rPr>
              <w:t>2</w:t>
            </w:r>
            <w:r w:rsidRPr="00E91C8B">
              <w:rPr>
                <w:rFonts w:asciiTheme="majorBidi" w:hAnsiTheme="majorBidi" w:cstheme="majorBidi"/>
              </w:rPr>
              <w:t xml:space="preserve"> using only 2 class</w:t>
            </w:r>
          </w:p>
        </w:tc>
      </w:tr>
      <w:tr w:rsidR="00161A0E" w14:paraId="6C18FF8D" w14:textId="77777777" w:rsidTr="00161A0E">
        <w:trPr>
          <w:gridAfter w:val="1"/>
          <w:wAfter w:w="3500" w:type="dxa"/>
        </w:trPr>
        <w:tc>
          <w:tcPr>
            <w:tcW w:w="1352" w:type="dxa"/>
            <w:vMerge w:val="restart"/>
            <w:tcBorders>
              <w:top w:val="single" w:sz="4" w:space="0" w:color="auto"/>
            </w:tcBorders>
          </w:tcPr>
          <w:p w14:paraId="5E3EFBC3" w14:textId="77777777" w:rsidR="00161A0E" w:rsidRDefault="00161A0E" w:rsidP="00285A23">
            <w:pPr>
              <w:jc w:val="both"/>
              <w:rPr>
                <w:rFonts w:asciiTheme="majorBidi" w:hAnsiTheme="majorBidi" w:cstheme="majorBidi"/>
                <w:sz w:val="18"/>
                <w:szCs w:val="18"/>
              </w:rPr>
            </w:pPr>
          </w:p>
        </w:tc>
        <w:tc>
          <w:tcPr>
            <w:tcW w:w="705" w:type="dxa"/>
            <w:tcBorders>
              <w:top w:val="single" w:sz="4" w:space="0" w:color="auto"/>
            </w:tcBorders>
          </w:tcPr>
          <w:p w14:paraId="314D3F95" w14:textId="77777777" w:rsidR="00161A0E" w:rsidRDefault="00161A0E" w:rsidP="00285A23">
            <w:pPr>
              <w:jc w:val="both"/>
              <w:rPr>
                <w:rFonts w:asciiTheme="majorBidi" w:hAnsiTheme="majorBidi" w:cstheme="majorBidi"/>
                <w:sz w:val="18"/>
                <w:szCs w:val="18"/>
              </w:rPr>
            </w:pPr>
          </w:p>
        </w:tc>
        <w:tc>
          <w:tcPr>
            <w:tcW w:w="3015" w:type="dxa"/>
            <w:gridSpan w:val="2"/>
            <w:tcBorders>
              <w:top w:val="single" w:sz="4" w:space="0" w:color="auto"/>
              <w:left w:val="none" w:sz="4" w:space="0" w:color="000000"/>
            </w:tcBorders>
          </w:tcPr>
          <w:p w14:paraId="7B8D0580" w14:textId="77777777" w:rsidR="00161A0E" w:rsidRDefault="00161A0E" w:rsidP="00285A23">
            <w:pPr>
              <w:jc w:val="center"/>
              <w:rPr>
                <w:rFonts w:asciiTheme="majorBidi" w:hAnsiTheme="majorBidi" w:cstheme="majorBidi"/>
                <w:sz w:val="18"/>
                <w:szCs w:val="18"/>
              </w:rPr>
            </w:pPr>
            <w:r>
              <w:rPr>
                <w:rFonts w:asciiTheme="majorBidi" w:hAnsiTheme="majorBidi" w:cstheme="majorBidi"/>
                <w:sz w:val="18"/>
                <w:szCs w:val="18"/>
              </w:rPr>
              <w:t>Prediction</w:t>
            </w:r>
          </w:p>
        </w:tc>
      </w:tr>
      <w:tr w:rsidR="00161A0E" w14:paraId="45C18067" w14:textId="77777777" w:rsidTr="00161A0E">
        <w:trPr>
          <w:gridAfter w:val="1"/>
          <w:wAfter w:w="3500" w:type="dxa"/>
        </w:trPr>
        <w:tc>
          <w:tcPr>
            <w:tcW w:w="1352" w:type="dxa"/>
            <w:vMerge/>
          </w:tcPr>
          <w:p w14:paraId="1610AE66" w14:textId="77777777" w:rsidR="00161A0E" w:rsidRDefault="00161A0E" w:rsidP="00285A23">
            <w:pPr>
              <w:jc w:val="both"/>
              <w:rPr>
                <w:rFonts w:asciiTheme="majorBidi" w:hAnsiTheme="majorBidi" w:cstheme="majorBidi"/>
                <w:sz w:val="18"/>
                <w:szCs w:val="18"/>
              </w:rPr>
            </w:pPr>
          </w:p>
        </w:tc>
        <w:tc>
          <w:tcPr>
            <w:tcW w:w="705" w:type="dxa"/>
            <w:tcBorders>
              <w:top w:val="single" w:sz="4" w:space="0" w:color="auto"/>
            </w:tcBorders>
          </w:tcPr>
          <w:p w14:paraId="18FF415E" w14:textId="77777777" w:rsidR="00161A0E" w:rsidRDefault="00161A0E" w:rsidP="00285A23">
            <w:pPr>
              <w:jc w:val="both"/>
              <w:rPr>
                <w:rFonts w:asciiTheme="majorBidi" w:hAnsiTheme="majorBidi" w:cstheme="majorBidi"/>
                <w:sz w:val="18"/>
                <w:szCs w:val="18"/>
              </w:rPr>
            </w:pPr>
          </w:p>
        </w:tc>
        <w:tc>
          <w:tcPr>
            <w:tcW w:w="1860" w:type="dxa"/>
            <w:tcBorders>
              <w:top w:val="single" w:sz="4" w:space="0" w:color="auto"/>
              <w:left w:val="none" w:sz="4" w:space="0" w:color="000000"/>
            </w:tcBorders>
          </w:tcPr>
          <w:p w14:paraId="137B837A" w14:textId="77777777"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LF</w:t>
            </w:r>
          </w:p>
        </w:tc>
        <w:tc>
          <w:tcPr>
            <w:tcW w:w="1155" w:type="dxa"/>
            <w:tcBorders>
              <w:top w:val="single" w:sz="4" w:space="0" w:color="auto"/>
            </w:tcBorders>
          </w:tcPr>
          <w:p w14:paraId="046F8803" w14:textId="77777777"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VT</w:t>
            </w:r>
          </w:p>
        </w:tc>
      </w:tr>
      <w:tr w:rsidR="00161A0E" w14:paraId="5A4E07ED" w14:textId="77777777" w:rsidTr="00161A0E">
        <w:trPr>
          <w:gridAfter w:val="1"/>
          <w:wAfter w:w="3500" w:type="dxa"/>
        </w:trPr>
        <w:tc>
          <w:tcPr>
            <w:tcW w:w="1352" w:type="dxa"/>
            <w:vMerge w:val="restart"/>
            <w:tcBorders>
              <w:top w:val="single" w:sz="4" w:space="0" w:color="auto"/>
            </w:tcBorders>
            <w:vAlign w:val="center"/>
          </w:tcPr>
          <w:p w14:paraId="2B67DACB" w14:textId="77777777" w:rsidR="00161A0E" w:rsidRDefault="00161A0E" w:rsidP="00285A23">
            <w:pPr>
              <w:jc w:val="center"/>
              <w:rPr>
                <w:rFonts w:asciiTheme="majorBidi" w:hAnsiTheme="majorBidi" w:cstheme="majorBidi"/>
                <w:sz w:val="18"/>
                <w:szCs w:val="18"/>
              </w:rPr>
            </w:pPr>
            <w:r>
              <w:rPr>
                <w:rFonts w:asciiTheme="majorBidi" w:hAnsiTheme="majorBidi" w:cstheme="majorBidi"/>
                <w:sz w:val="18"/>
                <w:szCs w:val="18"/>
              </w:rPr>
              <w:t>True Label</w:t>
            </w:r>
          </w:p>
        </w:tc>
        <w:tc>
          <w:tcPr>
            <w:tcW w:w="705" w:type="dxa"/>
            <w:tcBorders>
              <w:top w:val="single" w:sz="4" w:space="0" w:color="auto"/>
            </w:tcBorders>
          </w:tcPr>
          <w:p w14:paraId="4A415C63" w14:textId="77777777"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LF</w:t>
            </w:r>
          </w:p>
        </w:tc>
        <w:tc>
          <w:tcPr>
            <w:tcW w:w="1860" w:type="dxa"/>
            <w:tcBorders>
              <w:top w:val="single" w:sz="4" w:space="0" w:color="auto"/>
              <w:left w:val="none" w:sz="4" w:space="0" w:color="000000"/>
            </w:tcBorders>
          </w:tcPr>
          <w:p w14:paraId="4882161C" w14:textId="2F29F58F"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16</w:t>
            </w:r>
          </w:p>
        </w:tc>
        <w:tc>
          <w:tcPr>
            <w:tcW w:w="1155" w:type="dxa"/>
            <w:tcBorders>
              <w:top w:val="single" w:sz="4" w:space="0" w:color="auto"/>
            </w:tcBorders>
          </w:tcPr>
          <w:p w14:paraId="41970956" w14:textId="7E8ABCF5"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0</w:t>
            </w:r>
          </w:p>
        </w:tc>
      </w:tr>
      <w:tr w:rsidR="00161A0E" w14:paraId="7DD01B09" w14:textId="77777777" w:rsidTr="00161A0E">
        <w:trPr>
          <w:gridAfter w:val="1"/>
          <w:wAfter w:w="3500" w:type="dxa"/>
        </w:trPr>
        <w:tc>
          <w:tcPr>
            <w:tcW w:w="1352" w:type="dxa"/>
            <w:vMerge/>
            <w:tcBorders>
              <w:bottom w:val="single" w:sz="4" w:space="0" w:color="auto"/>
            </w:tcBorders>
          </w:tcPr>
          <w:p w14:paraId="7E92E736" w14:textId="77777777" w:rsidR="00161A0E" w:rsidRDefault="00161A0E" w:rsidP="00285A23">
            <w:pPr>
              <w:jc w:val="both"/>
              <w:rPr>
                <w:rFonts w:asciiTheme="majorBidi" w:hAnsiTheme="majorBidi" w:cstheme="majorBidi"/>
                <w:sz w:val="18"/>
                <w:szCs w:val="18"/>
              </w:rPr>
            </w:pPr>
          </w:p>
        </w:tc>
        <w:tc>
          <w:tcPr>
            <w:tcW w:w="705" w:type="dxa"/>
            <w:tcBorders>
              <w:bottom w:val="single" w:sz="4" w:space="0" w:color="auto"/>
            </w:tcBorders>
          </w:tcPr>
          <w:p w14:paraId="64BCF3D5" w14:textId="77777777"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VT</w:t>
            </w:r>
          </w:p>
        </w:tc>
        <w:tc>
          <w:tcPr>
            <w:tcW w:w="1860" w:type="dxa"/>
            <w:tcBorders>
              <w:left w:val="none" w:sz="4" w:space="0" w:color="000000"/>
              <w:bottom w:val="single" w:sz="4" w:space="0" w:color="auto"/>
            </w:tcBorders>
          </w:tcPr>
          <w:p w14:paraId="3FE31DE7" w14:textId="5612EC0F"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3</w:t>
            </w:r>
          </w:p>
        </w:tc>
        <w:tc>
          <w:tcPr>
            <w:tcW w:w="1155" w:type="dxa"/>
            <w:tcBorders>
              <w:bottom w:val="single" w:sz="4" w:space="0" w:color="auto"/>
            </w:tcBorders>
          </w:tcPr>
          <w:p w14:paraId="06FEF380" w14:textId="508930B9"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21</w:t>
            </w:r>
          </w:p>
        </w:tc>
      </w:tr>
      <w:tr w:rsidR="00161A0E" w14:paraId="5325DE2A" w14:textId="77777777" w:rsidTr="00161A0E">
        <w:trPr>
          <w:gridAfter w:val="1"/>
          <w:wAfter w:w="3500" w:type="dxa"/>
        </w:trPr>
        <w:tc>
          <w:tcPr>
            <w:tcW w:w="1352" w:type="dxa"/>
            <w:tcBorders>
              <w:top w:val="single" w:sz="4" w:space="0" w:color="auto"/>
              <w:bottom w:val="single" w:sz="4" w:space="0" w:color="auto"/>
            </w:tcBorders>
          </w:tcPr>
          <w:p w14:paraId="33AA288C" w14:textId="77777777"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Accuracy</w:t>
            </w:r>
          </w:p>
        </w:tc>
        <w:tc>
          <w:tcPr>
            <w:tcW w:w="705" w:type="dxa"/>
            <w:tcBorders>
              <w:top w:val="single" w:sz="4" w:space="0" w:color="auto"/>
              <w:bottom w:val="single" w:sz="4" w:space="0" w:color="auto"/>
            </w:tcBorders>
          </w:tcPr>
          <w:p w14:paraId="21E25B80" w14:textId="77777777" w:rsidR="00161A0E" w:rsidRDefault="00161A0E" w:rsidP="00285A23">
            <w:pPr>
              <w:jc w:val="both"/>
              <w:rPr>
                <w:rFonts w:asciiTheme="majorBidi" w:hAnsiTheme="majorBidi" w:cstheme="majorBidi"/>
                <w:sz w:val="18"/>
                <w:szCs w:val="18"/>
              </w:rPr>
            </w:pPr>
          </w:p>
        </w:tc>
        <w:tc>
          <w:tcPr>
            <w:tcW w:w="3015" w:type="dxa"/>
            <w:gridSpan w:val="2"/>
            <w:tcBorders>
              <w:top w:val="single" w:sz="4" w:space="0" w:color="auto"/>
              <w:left w:val="none" w:sz="4" w:space="0" w:color="000000"/>
              <w:bottom w:val="single" w:sz="4" w:space="0" w:color="auto"/>
            </w:tcBorders>
          </w:tcPr>
          <w:p w14:paraId="03DD12C6" w14:textId="77D81A35" w:rsidR="00161A0E" w:rsidRDefault="00161A0E" w:rsidP="00285A23">
            <w:pPr>
              <w:jc w:val="center"/>
              <w:rPr>
                <w:rFonts w:asciiTheme="majorBidi" w:hAnsiTheme="majorBidi" w:cstheme="majorBidi"/>
                <w:sz w:val="18"/>
                <w:szCs w:val="18"/>
              </w:rPr>
            </w:pPr>
            <w:r>
              <w:rPr>
                <w:rFonts w:asciiTheme="majorBidi" w:hAnsiTheme="majorBidi" w:cstheme="majorBidi"/>
                <w:sz w:val="18"/>
                <w:szCs w:val="18"/>
              </w:rPr>
              <w:t>92.50%</w:t>
            </w:r>
          </w:p>
        </w:tc>
      </w:tr>
      <w:tr w:rsidR="00161A0E" w14:paraId="01F56321" w14:textId="77777777" w:rsidTr="00161A0E">
        <w:trPr>
          <w:gridAfter w:val="1"/>
          <w:wAfter w:w="3500" w:type="dxa"/>
        </w:trPr>
        <w:tc>
          <w:tcPr>
            <w:tcW w:w="1352" w:type="dxa"/>
            <w:tcBorders>
              <w:top w:val="single" w:sz="4" w:space="0" w:color="auto"/>
              <w:bottom w:val="single" w:sz="4" w:space="0" w:color="auto"/>
            </w:tcBorders>
          </w:tcPr>
          <w:p w14:paraId="6EC8DFD9" w14:textId="77777777" w:rsidR="00161A0E" w:rsidRDefault="00161A0E" w:rsidP="00285A23">
            <w:pPr>
              <w:jc w:val="both"/>
              <w:rPr>
                <w:rFonts w:asciiTheme="majorBidi" w:hAnsiTheme="majorBidi" w:cstheme="majorBidi"/>
                <w:sz w:val="18"/>
                <w:szCs w:val="18"/>
              </w:rPr>
            </w:pPr>
            <w:r>
              <w:rPr>
                <w:rFonts w:asciiTheme="majorBidi" w:hAnsiTheme="majorBidi" w:cstheme="majorBidi"/>
                <w:sz w:val="18"/>
                <w:szCs w:val="18"/>
              </w:rPr>
              <w:t>Precision</w:t>
            </w:r>
          </w:p>
        </w:tc>
        <w:tc>
          <w:tcPr>
            <w:tcW w:w="705" w:type="dxa"/>
            <w:tcBorders>
              <w:top w:val="single" w:sz="4" w:space="0" w:color="auto"/>
              <w:bottom w:val="single" w:sz="4" w:space="0" w:color="auto"/>
            </w:tcBorders>
          </w:tcPr>
          <w:p w14:paraId="2B408BEF" w14:textId="77777777" w:rsidR="00161A0E" w:rsidRDefault="00161A0E" w:rsidP="00285A23">
            <w:pPr>
              <w:jc w:val="both"/>
              <w:rPr>
                <w:rFonts w:asciiTheme="majorBidi" w:hAnsiTheme="majorBidi" w:cstheme="majorBidi"/>
                <w:sz w:val="18"/>
                <w:szCs w:val="18"/>
              </w:rPr>
            </w:pPr>
          </w:p>
        </w:tc>
        <w:tc>
          <w:tcPr>
            <w:tcW w:w="3015" w:type="dxa"/>
            <w:gridSpan w:val="2"/>
            <w:tcBorders>
              <w:top w:val="single" w:sz="4" w:space="0" w:color="auto"/>
              <w:left w:val="none" w:sz="4" w:space="0" w:color="000000"/>
              <w:bottom w:val="single" w:sz="4" w:space="0" w:color="auto"/>
            </w:tcBorders>
          </w:tcPr>
          <w:p w14:paraId="66450C4A" w14:textId="4849A2D8" w:rsidR="00161A0E" w:rsidRDefault="00161A0E" w:rsidP="00285A23">
            <w:pPr>
              <w:jc w:val="center"/>
              <w:rPr>
                <w:rFonts w:asciiTheme="majorBidi" w:hAnsiTheme="majorBidi" w:cstheme="majorBidi"/>
                <w:sz w:val="18"/>
                <w:szCs w:val="18"/>
              </w:rPr>
            </w:pPr>
            <w:r>
              <w:rPr>
                <w:rFonts w:asciiTheme="majorBidi" w:hAnsiTheme="majorBidi" w:cstheme="majorBidi"/>
                <w:sz w:val="18"/>
                <w:szCs w:val="18"/>
              </w:rPr>
              <w:t>93.68%</w:t>
            </w:r>
          </w:p>
        </w:tc>
      </w:tr>
    </w:tbl>
    <w:p w14:paraId="4893D255" w14:textId="77777777" w:rsidR="00161A0E" w:rsidRDefault="00161A0E" w:rsidP="00285A23">
      <w:pPr>
        <w:pStyle w:val="ListParagraph"/>
        <w:spacing w:after="0" w:line="240" w:lineRule="auto"/>
        <w:ind w:left="1800"/>
      </w:pPr>
    </w:p>
    <w:p w14:paraId="6B1DF86D" w14:textId="7A7C7921" w:rsidR="00161A0E" w:rsidRDefault="00161A0E" w:rsidP="00285A23">
      <w:pPr>
        <w:pStyle w:val="ListParagraph"/>
        <w:numPr>
          <w:ilvl w:val="1"/>
          <w:numId w:val="1"/>
        </w:numPr>
        <w:spacing w:after="0" w:line="240" w:lineRule="auto"/>
        <w:rPr>
          <w:rFonts w:ascii="Times New Roman" w:hAnsi="Times New Roman" w:cs="Times New Roman"/>
          <w:b/>
          <w:bCs/>
          <w:sz w:val="20"/>
          <w:szCs w:val="20"/>
        </w:rPr>
      </w:pPr>
      <w:r w:rsidRPr="00C87329">
        <w:rPr>
          <w:rFonts w:ascii="Times New Roman" w:hAnsi="Times New Roman" w:cs="Times New Roman"/>
          <w:b/>
          <w:bCs/>
          <w:sz w:val="20"/>
          <w:szCs w:val="20"/>
        </w:rPr>
        <w:t>Comparison between prediction and catalogue</w:t>
      </w:r>
    </w:p>
    <w:p w14:paraId="024BCB5D" w14:textId="77777777" w:rsidR="00940455" w:rsidRPr="00C87329" w:rsidRDefault="00940455" w:rsidP="00285A23">
      <w:pPr>
        <w:pStyle w:val="ListParagraph"/>
        <w:spacing w:after="0" w:line="240" w:lineRule="auto"/>
        <w:ind w:left="1080"/>
        <w:rPr>
          <w:rFonts w:ascii="Times New Roman" w:hAnsi="Times New Roman" w:cs="Times New Roman"/>
          <w:b/>
          <w:bCs/>
          <w:sz w:val="20"/>
          <w:szCs w:val="20"/>
        </w:rPr>
      </w:pPr>
    </w:p>
    <w:p w14:paraId="6ED6BEB0" w14:textId="5E68ADAE" w:rsidR="00E5446E" w:rsidRDefault="00E5446E" w:rsidP="00285A23">
      <w:pPr>
        <w:pStyle w:val="ListParagraph"/>
        <w:numPr>
          <w:ilvl w:val="2"/>
          <w:numId w:val="1"/>
        </w:numPr>
        <w:spacing w:after="0" w:line="240" w:lineRule="auto"/>
        <w:rPr>
          <w:rFonts w:ascii="Times New Roman" w:hAnsi="Times New Roman" w:cs="Times New Roman"/>
          <w:i/>
          <w:iCs/>
          <w:sz w:val="20"/>
          <w:szCs w:val="20"/>
        </w:rPr>
      </w:pPr>
      <w:r w:rsidRPr="00C87329">
        <w:rPr>
          <w:rFonts w:ascii="Times New Roman" w:hAnsi="Times New Roman" w:cs="Times New Roman"/>
          <w:i/>
          <w:iCs/>
          <w:sz w:val="20"/>
          <w:szCs w:val="20"/>
        </w:rPr>
        <w:t>Comparison between prediction and catalogue for RF</w:t>
      </w:r>
    </w:p>
    <w:p w14:paraId="61566175" w14:textId="351830B1" w:rsidR="00940455" w:rsidRDefault="00940455" w:rsidP="00285A23">
      <w:pPr>
        <w:pStyle w:val="ListParagraph"/>
        <w:spacing w:after="0" w:line="240" w:lineRule="auto"/>
        <w:ind w:left="1440"/>
        <w:rPr>
          <w:rFonts w:ascii="Times New Roman" w:hAnsi="Times New Roman" w:cs="Times New Roman"/>
          <w:i/>
          <w:iCs/>
          <w:sz w:val="20"/>
          <w:szCs w:val="20"/>
        </w:rPr>
      </w:pPr>
      <w:r>
        <w:rPr>
          <w:noProof/>
        </w:rPr>
        <w:drawing>
          <wp:anchor distT="0" distB="0" distL="114300" distR="114300" simplePos="0" relativeHeight="251673600" behindDoc="0" locked="0" layoutInCell="1" allowOverlap="1" wp14:anchorId="29DE976F" wp14:editId="0BC6A7E1">
            <wp:simplePos x="0" y="0"/>
            <wp:positionH relativeFrom="column">
              <wp:posOffset>370840</wp:posOffset>
            </wp:positionH>
            <wp:positionV relativeFrom="paragraph">
              <wp:posOffset>160655</wp:posOffset>
            </wp:positionV>
            <wp:extent cx="5004669" cy="4162425"/>
            <wp:effectExtent l="0" t="0" r="5715" b="0"/>
            <wp:wrapTopAndBottom/>
            <wp:docPr id="1051711420"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11420" name="Picture 2" descr="A graph of different colored lin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4669" cy="4162425"/>
                    </a:xfrm>
                    <a:prstGeom prst="rect">
                      <a:avLst/>
                    </a:prstGeom>
                    <a:noFill/>
                    <a:ln>
                      <a:noFill/>
                    </a:ln>
                  </pic:spPr>
                </pic:pic>
              </a:graphicData>
            </a:graphic>
          </wp:anchor>
        </w:drawing>
      </w:r>
    </w:p>
    <w:p w14:paraId="0FC2F3AC" w14:textId="77777777" w:rsidR="00940455" w:rsidRPr="00940455" w:rsidRDefault="00940455" w:rsidP="00285A23">
      <w:pPr>
        <w:pStyle w:val="Caption"/>
        <w:spacing w:after="0"/>
        <w:jc w:val="center"/>
        <w:rPr>
          <w:noProof/>
          <w:sz w:val="20"/>
          <w:szCs w:val="20"/>
        </w:rPr>
      </w:pPr>
      <w:r w:rsidRPr="00940455">
        <w:rPr>
          <w:rFonts w:asciiTheme="majorBidi" w:hAnsiTheme="majorBidi" w:cstheme="majorBidi"/>
          <w:b/>
          <w:bCs/>
          <w:i w:val="0"/>
          <w:iCs w:val="0"/>
          <w:color w:val="auto"/>
          <w:sz w:val="20"/>
          <w:szCs w:val="20"/>
        </w:rPr>
        <w:t>Figure S2</w:t>
      </w:r>
      <w:r w:rsidRPr="00940455">
        <w:rPr>
          <w:rFonts w:asciiTheme="majorBidi" w:hAnsiTheme="majorBidi" w:cstheme="majorBidi"/>
          <w:i w:val="0"/>
          <w:iCs w:val="0"/>
          <w:color w:val="auto"/>
          <w:sz w:val="20"/>
          <w:szCs w:val="20"/>
        </w:rPr>
        <w:t xml:space="preserve">. </w:t>
      </w:r>
      <w:r w:rsidRPr="00940455">
        <w:rPr>
          <w:rFonts w:asciiTheme="majorBidi" w:hAnsiTheme="majorBidi" w:cstheme="majorBidi"/>
          <w:i w:val="0"/>
          <w:iCs w:val="0"/>
          <w:color w:val="auto"/>
          <w:sz w:val="20"/>
          <w:szCs w:val="20"/>
          <w:lang w:val="en-US"/>
        </w:rPr>
        <w:t>The comparisson between prediction result using RF and earthquake catalogue and for each day. The top panel for each color shows the earthquake catalogue and the bottom panel shows the total number of earthquake predictions</w:t>
      </w:r>
      <w:r w:rsidRPr="00940455">
        <w:rPr>
          <w:rFonts w:asciiTheme="majorBidi" w:hAnsiTheme="majorBidi" w:cstheme="majorBidi"/>
          <w:color w:val="000000" w:themeColor="text1"/>
          <w:sz w:val="20"/>
          <w:szCs w:val="20"/>
          <w:lang w:val="en-US"/>
        </w:rPr>
        <w:t>.</w:t>
      </w:r>
    </w:p>
    <w:p w14:paraId="0C46804E" w14:textId="49B4B889" w:rsidR="00940455" w:rsidRDefault="00940455" w:rsidP="00285A23">
      <w:pPr>
        <w:pStyle w:val="ListParagraph"/>
        <w:spacing w:after="0" w:line="240" w:lineRule="auto"/>
        <w:ind w:left="1440"/>
        <w:rPr>
          <w:rFonts w:ascii="Times New Roman" w:hAnsi="Times New Roman" w:cs="Times New Roman"/>
          <w:i/>
          <w:iCs/>
          <w:sz w:val="20"/>
          <w:szCs w:val="20"/>
        </w:rPr>
      </w:pPr>
    </w:p>
    <w:p w14:paraId="64CFD920" w14:textId="49300E59" w:rsidR="00BA1D40" w:rsidRDefault="00BA1D40">
      <w:r>
        <w:br w:type="page"/>
      </w:r>
    </w:p>
    <w:p w14:paraId="4009C3C1" w14:textId="19244F2D" w:rsidR="00E5446E" w:rsidRPr="004E695B" w:rsidRDefault="00E5446E" w:rsidP="00285A23">
      <w:pPr>
        <w:pStyle w:val="ListParagraph"/>
        <w:numPr>
          <w:ilvl w:val="2"/>
          <w:numId w:val="1"/>
        </w:numPr>
        <w:spacing w:after="0" w:line="240" w:lineRule="auto"/>
        <w:rPr>
          <w:rFonts w:ascii="Times New Roman" w:hAnsi="Times New Roman" w:cs="Times New Roman"/>
          <w:i/>
          <w:iCs/>
          <w:sz w:val="20"/>
          <w:szCs w:val="20"/>
        </w:rPr>
      </w:pPr>
      <w:r w:rsidRPr="004E695B">
        <w:rPr>
          <w:rFonts w:ascii="Times New Roman" w:hAnsi="Times New Roman" w:cs="Times New Roman"/>
          <w:i/>
          <w:iCs/>
          <w:sz w:val="20"/>
          <w:szCs w:val="20"/>
        </w:rPr>
        <w:lastRenderedPageBreak/>
        <w:t>Comparison between prediction and catalogue for L1</w:t>
      </w:r>
    </w:p>
    <w:p w14:paraId="4AABDFDE" w14:textId="64A59592" w:rsidR="002C0918" w:rsidRDefault="00285A23" w:rsidP="00285A23">
      <w:pPr>
        <w:pStyle w:val="ListParagraph"/>
        <w:spacing w:after="0" w:line="240" w:lineRule="auto"/>
        <w:ind w:left="1440"/>
      </w:pPr>
      <w:r>
        <w:rPr>
          <w:noProof/>
        </w:rPr>
        <w:drawing>
          <wp:anchor distT="0" distB="0" distL="114300" distR="114300" simplePos="0" relativeHeight="251661312" behindDoc="0" locked="0" layoutInCell="1" allowOverlap="1" wp14:anchorId="3A8C5BFA" wp14:editId="14861475">
            <wp:simplePos x="0" y="0"/>
            <wp:positionH relativeFrom="column">
              <wp:posOffset>308610</wp:posOffset>
            </wp:positionH>
            <wp:positionV relativeFrom="paragraph">
              <wp:posOffset>257175</wp:posOffset>
            </wp:positionV>
            <wp:extent cx="5003165" cy="4161790"/>
            <wp:effectExtent l="0" t="0" r="6985" b="0"/>
            <wp:wrapTopAndBottom/>
            <wp:docPr id="13692655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65504"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003165" cy="4161790"/>
                    </a:xfrm>
                    <a:prstGeom prst="rect">
                      <a:avLst/>
                    </a:prstGeom>
                    <a:noFill/>
                    <a:ln>
                      <a:noFill/>
                    </a:ln>
                  </pic:spPr>
                </pic:pic>
              </a:graphicData>
            </a:graphic>
          </wp:anchor>
        </w:drawing>
      </w:r>
    </w:p>
    <w:p w14:paraId="46F7A4BF" w14:textId="77777777" w:rsidR="00285A23" w:rsidRPr="00285A23" w:rsidRDefault="00285A23" w:rsidP="00285A23">
      <w:pPr>
        <w:pStyle w:val="Caption"/>
        <w:spacing w:after="0"/>
        <w:jc w:val="center"/>
        <w:rPr>
          <w:noProof/>
          <w:sz w:val="20"/>
          <w:szCs w:val="20"/>
        </w:rPr>
      </w:pPr>
      <w:r w:rsidRPr="00285A23">
        <w:rPr>
          <w:rFonts w:asciiTheme="majorBidi" w:hAnsiTheme="majorBidi" w:cstheme="majorBidi"/>
          <w:b/>
          <w:bCs/>
          <w:i w:val="0"/>
          <w:iCs w:val="0"/>
          <w:color w:val="auto"/>
          <w:sz w:val="20"/>
          <w:szCs w:val="20"/>
        </w:rPr>
        <w:t>Figure S3</w:t>
      </w:r>
      <w:r w:rsidRPr="00285A23">
        <w:rPr>
          <w:rFonts w:asciiTheme="majorBidi" w:hAnsiTheme="majorBidi" w:cstheme="majorBidi"/>
          <w:i w:val="0"/>
          <w:iCs w:val="0"/>
          <w:color w:val="auto"/>
          <w:sz w:val="20"/>
          <w:szCs w:val="20"/>
        </w:rPr>
        <w:t xml:space="preserve">. </w:t>
      </w:r>
      <w:r w:rsidRPr="00285A23">
        <w:rPr>
          <w:rFonts w:asciiTheme="majorBidi" w:hAnsiTheme="majorBidi" w:cstheme="majorBidi"/>
          <w:i w:val="0"/>
          <w:iCs w:val="0"/>
          <w:color w:val="auto"/>
          <w:sz w:val="20"/>
          <w:szCs w:val="20"/>
          <w:lang w:val="en-US"/>
        </w:rPr>
        <w:t>The comparisson between prediction result using L1 and earthquake catalogue and for each day. The top panel for each color shows the earthquake catalogue and the bottom panel shows the total number of earthquake predictions</w:t>
      </w:r>
      <w:r w:rsidRPr="00285A23">
        <w:rPr>
          <w:rFonts w:asciiTheme="majorBidi" w:hAnsiTheme="majorBidi" w:cstheme="majorBidi"/>
          <w:color w:val="000000" w:themeColor="text1"/>
          <w:sz w:val="20"/>
          <w:szCs w:val="20"/>
          <w:lang w:val="en-US"/>
        </w:rPr>
        <w:t>.</w:t>
      </w:r>
    </w:p>
    <w:p w14:paraId="1609383E" w14:textId="6F590F70" w:rsidR="00E5446E" w:rsidRDefault="00E5446E" w:rsidP="00285A23">
      <w:pPr>
        <w:pStyle w:val="ListParagraph"/>
        <w:spacing w:after="0" w:line="240" w:lineRule="auto"/>
        <w:ind w:left="1440"/>
      </w:pPr>
    </w:p>
    <w:p w14:paraId="7E176051" w14:textId="77777777" w:rsidR="00BA1D40" w:rsidRDefault="00BA1D40">
      <w:pPr>
        <w:rPr>
          <w:rFonts w:ascii="Times New Roman" w:hAnsi="Times New Roman" w:cs="Times New Roman"/>
          <w:i/>
          <w:iCs/>
          <w:sz w:val="20"/>
          <w:szCs w:val="20"/>
        </w:rPr>
      </w:pPr>
      <w:r>
        <w:rPr>
          <w:rFonts w:ascii="Times New Roman" w:hAnsi="Times New Roman" w:cs="Times New Roman"/>
          <w:i/>
          <w:iCs/>
          <w:sz w:val="20"/>
          <w:szCs w:val="20"/>
        </w:rPr>
        <w:br w:type="page"/>
      </w:r>
    </w:p>
    <w:p w14:paraId="006E3830" w14:textId="645A7A6C" w:rsidR="00E5446E" w:rsidRDefault="00E5446E" w:rsidP="00285A23">
      <w:pPr>
        <w:pStyle w:val="ListParagraph"/>
        <w:numPr>
          <w:ilvl w:val="2"/>
          <w:numId w:val="1"/>
        </w:numPr>
        <w:spacing w:after="0" w:line="240" w:lineRule="auto"/>
        <w:rPr>
          <w:rFonts w:ascii="Times New Roman" w:hAnsi="Times New Roman" w:cs="Times New Roman"/>
          <w:i/>
          <w:iCs/>
          <w:sz w:val="20"/>
          <w:szCs w:val="20"/>
        </w:rPr>
      </w:pPr>
      <w:r w:rsidRPr="00285A23">
        <w:rPr>
          <w:rFonts w:ascii="Times New Roman" w:hAnsi="Times New Roman" w:cs="Times New Roman"/>
          <w:i/>
          <w:iCs/>
          <w:sz w:val="20"/>
          <w:szCs w:val="20"/>
        </w:rPr>
        <w:lastRenderedPageBreak/>
        <w:t>Comparison between prediction and catalogue for L2</w:t>
      </w:r>
    </w:p>
    <w:p w14:paraId="6DBF854E" w14:textId="5EBF97A8" w:rsidR="00A027B9" w:rsidRDefault="00BA1D40" w:rsidP="00A027B9">
      <w:pPr>
        <w:pStyle w:val="ListParagraph"/>
        <w:spacing w:after="0" w:line="240" w:lineRule="auto"/>
        <w:ind w:left="1440"/>
        <w:rPr>
          <w:rFonts w:ascii="Times New Roman" w:hAnsi="Times New Roman" w:cs="Times New Roman"/>
          <w:i/>
          <w:iCs/>
          <w:sz w:val="20"/>
          <w:szCs w:val="20"/>
        </w:rPr>
      </w:pPr>
      <w:r w:rsidRPr="00285A23">
        <w:rPr>
          <w:rFonts w:ascii="Times New Roman" w:hAnsi="Times New Roman" w:cs="Times New Roman"/>
          <w:i/>
          <w:iCs/>
          <w:noProof/>
          <w:sz w:val="20"/>
          <w:szCs w:val="20"/>
        </w:rPr>
        <w:drawing>
          <wp:anchor distT="0" distB="0" distL="114300" distR="114300" simplePos="0" relativeHeight="251660288" behindDoc="0" locked="0" layoutInCell="1" allowOverlap="1" wp14:anchorId="2FE70F80" wp14:editId="3CF71FFA">
            <wp:simplePos x="0" y="0"/>
            <wp:positionH relativeFrom="column">
              <wp:posOffset>438150</wp:posOffset>
            </wp:positionH>
            <wp:positionV relativeFrom="paragraph">
              <wp:posOffset>219710</wp:posOffset>
            </wp:positionV>
            <wp:extent cx="5003165" cy="4161790"/>
            <wp:effectExtent l="0" t="0" r="6985" b="0"/>
            <wp:wrapTopAndBottom/>
            <wp:docPr id="1927392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92312" name="Picture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003165" cy="4161790"/>
                    </a:xfrm>
                    <a:prstGeom prst="rect">
                      <a:avLst/>
                    </a:prstGeom>
                    <a:noFill/>
                    <a:ln>
                      <a:noFill/>
                    </a:ln>
                  </pic:spPr>
                </pic:pic>
              </a:graphicData>
            </a:graphic>
          </wp:anchor>
        </w:drawing>
      </w:r>
    </w:p>
    <w:p w14:paraId="7F0E6AB1" w14:textId="77777777" w:rsidR="00A027B9" w:rsidRPr="00A027B9" w:rsidRDefault="00A027B9" w:rsidP="00A027B9">
      <w:pPr>
        <w:pStyle w:val="Caption"/>
        <w:jc w:val="center"/>
        <w:rPr>
          <w:noProof/>
          <w:sz w:val="20"/>
          <w:szCs w:val="20"/>
        </w:rPr>
      </w:pPr>
      <w:r w:rsidRPr="00A027B9">
        <w:rPr>
          <w:rFonts w:asciiTheme="majorBidi" w:hAnsiTheme="majorBidi" w:cstheme="majorBidi"/>
          <w:b/>
          <w:bCs/>
          <w:i w:val="0"/>
          <w:iCs w:val="0"/>
          <w:color w:val="auto"/>
          <w:sz w:val="20"/>
          <w:szCs w:val="20"/>
        </w:rPr>
        <w:t>Figure S4</w:t>
      </w:r>
      <w:r w:rsidRPr="00A027B9">
        <w:rPr>
          <w:rFonts w:asciiTheme="majorBidi" w:hAnsiTheme="majorBidi" w:cstheme="majorBidi"/>
          <w:i w:val="0"/>
          <w:iCs w:val="0"/>
          <w:color w:val="auto"/>
          <w:sz w:val="20"/>
          <w:szCs w:val="20"/>
        </w:rPr>
        <w:t xml:space="preserve">. </w:t>
      </w:r>
      <w:r w:rsidRPr="00A027B9">
        <w:rPr>
          <w:rFonts w:asciiTheme="majorBidi" w:hAnsiTheme="majorBidi" w:cstheme="majorBidi"/>
          <w:i w:val="0"/>
          <w:iCs w:val="0"/>
          <w:color w:val="auto"/>
          <w:sz w:val="20"/>
          <w:szCs w:val="20"/>
          <w:lang w:val="en-US"/>
        </w:rPr>
        <w:t>The comparisson between prediction result using L2 and earthquake catalogue and for each day. The top panel for each color shows the earthquake catalogue and the bottom panel shows the total number of earthquake predictions</w:t>
      </w:r>
      <w:r w:rsidRPr="00A027B9">
        <w:rPr>
          <w:rFonts w:asciiTheme="majorBidi" w:hAnsiTheme="majorBidi" w:cstheme="majorBidi"/>
          <w:color w:val="000000" w:themeColor="text1"/>
          <w:sz w:val="20"/>
          <w:szCs w:val="20"/>
          <w:lang w:val="en-US"/>
        </w:rPr>
        <w:t>.</w:t>
      </w:r>
    </w:p>
    <w:p w14:paraId="19DFC9F9" w14:textId="33E129E5" w:rsidR="00E5446E" w:rsidRDefault="00E5446E" w:rsidP="00285A23">
      <w:pPr>
        <w:pStyle w:val="ListParagraph"/>
        <w:spacing w:after="0" w:line="240" w:lineRule="auto"/>
        <w:ind w:left="1800"/>
      </w:pPr>
    </w:p>
    <w:sectPr w:rsidR="00E5446E" w:rsidSect="009B42FF">
      <w:headerReference w:type="first" r:id="rId17"/>
      <w:pgSz w:w="11906" w:h="16838"/>
      <w:pgMar w:top="1134" w:right="1440"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F4C99" w14:textId="77777777" w:rsidR="001B7D64" w:rsidRDefault="001B7D64" w:rsidP="001B7D64">
      <w:pPr>
        <w:spacing w:after="0" w:line="240" w:lineRule="auto"/>
      </w:pPr>
      <w:r>
        <w:separator/>
      </w:r>
    </w:p>
  </w:endnote>
  <w:endnote w:type="continuationSeparator" w:id="0">
    <w:p w14:paraId="4830E3BC" w14:textId="77777777" w:rsidR="001B7D64" w:rsidRDefault="001B7D64" w:rsidP="001B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Gill Sans Std">
    <w:altName w:val="Arial"/>
    <w:charset w:val="00"/>
    <w:family w:val="swiss"/>
    <w:pitch w:val="variable"/>
    <w:sig w:usb0="80000A67" w:usb1="00000000" w:usb2="00000000" w:usb3="00000000" w:csb0="000001F7" w:csb1="00000000"/>
  </w:font>
  <w:font w:name="Calibri">
    <w:panose1 w:val="020F05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nstantia">
    <w:panose1 w:val="02030602050306030303"/>
    <w:charset w:val="EE"/>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CD6A0" w14:textId="77777777" w:rsidR="001B7D64" w:rsidRDefault="001B7D64" w:rsidP="001B7D64">
      <w:pPr>
        <w:spacing w:after="0" w:line="240" w:lineRule="auto"/>
      </w:pPr>
      <w:r>
        <w:separator/>
      </w:r>
    </w:p>
  </w:footnote>
  <w:footnote w:type="continuationSeparator" w:id="0">
    <w:p w14:paraId="79B4F2B6" w14:textId="77777777" w:rsidR="001B7D64" w:rsidRDefault="001B7D64" w:rsidP="001B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5A94" w14:textId="77777777" w:rsidR="0099591B" w:rsidRDefault="0099591B" w:rsidP="0099591B">
    <w:pPr>
      <w:spacing w:after="0" w:line="240" w:lineRule="auto"/>
    </w:pPr>
    <w:r>
      <w:rPr>
        <w:noProof/>
        <w:lang w:val="en-US"/>
      </w:rPr>
      <w:drawing>
        <wp:anchor distT="0" distB="0" distL="114300" distR="114300" simplePos="0" relativeHeight="251662336" behindDoc="1" locked="0" layoutInCell="1" allowOverlap="1" wp14:anchorId="1B36AD5F" wp14:editId="1BA5DCD9">
          <wp:simplePos x="0" y="0"/>
          <wp:positionH relativeFrom="column">
            <wp:posOffset>4917839</wp:posOffset>
          </wp:positionH>
          <wp:positionV relativeFrom="paragraph">
            <wp:posOffset>-82388</wp:posOffset>
          </wp:positionV>
          <wp:extent cx="1278000" cy="720000"/>
          <wp:effectExtent l="0" t="0" r="0" b="4445"/>
          <wp:wrapNone/>
          <wp:docPr id="1009599706" name="Picture 123067569" descr="A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5507" name="Picture 123067569" descr="A green and black text&#10;&#10;AI-generated content may be incorrect."/>
                  <pic:cNvPicPr>
                    <a:picLocks noChangeAspect="1"/>
                  </pic:cNvPicPr>
                </pic:nvPicPr>
                <pic:blipFill>
                  <a:blip r:embed="rId1"/>
                  <a:stretch>
                    <a:fillRect/>
                  </a:stretch>
                </pic:blipFill>
                <pic:spPr bwMode="auto">
                  <a:xfrm>
                    <a:off x="0" y="0"/>
                    <a:ext cx="1278000" cy="720000"/>
                  </a:xfrm>
                  <a:prstGeom prst="rect">
                    <a:avLst/>
                  </a:prstGeom>
                </pic:spPr>
              </pic:pic>
            </a:graphicData>
          </a:graphic>
          <wp14:sizeRelH relativeFrom="margin">
            <wp14:pctWidth>0</wp14:pctWidth>
          </wp14:sizeRelH>
          <wp14:sizeRelV relativeFrom="margin">
            <wp14:pctHeight>0</wp14:pctHeight>
          </wp14:sizeRelV>
        </wp:anchor>
      </w:drawing>
    </w:r>
  </w:p>
  <w:p w14:paraId="0375998A" w14:textId="77777777" w:rsidR="0099591B" w:rsidRDefault="0099591B" w:rsidP="0099591B">
    <w:pPr>
      <w:pStyle w:val="TY"/>
      <w:spacing w:after="0" w:line="240" w:lineRule="auto"/>
    </w:pPr>
    <w:r>
      <w:rPr>
        <w:noProof/>
        <w:lang w:val="en-US"/>
      </w:rPr>
      <mc:AlternateContent>
        <mc:Choice Requires="wps">
          <w:drawing>
            <wp:anchor distT="0" distB="0" distL="71755" distR="17780" simplePos="0" relativeHeight="251663360" behindDoc="0" locked="0" layoutInCell="1" allowOverlap="1" wp14:anchorId="45162150" wp14:editId="7D08C18A">
              <wp:simplePos x="0" y="0"/>
              <wp:positionH relativeFrom="column">
                <wp:posOffset>3903345</wp:posOffset>
              </wp:positionH>
              <wp:positionV relativeFrom="paragraph">
                <wp:posOffset>198120</wp:posOffset>
              </wp:positionV>
              <wp:extent cx="2257425" cy="1149985"/>
              <wp:effectExtent l="0" t="0" r="9525" b="0"/>
              <wp:wrapSquare wrapText="bothSides"/>
              <wp:docPr id="16402570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49985"/>
                      </a:xfrm>
                      <a:prstGeom prst="rect">
                        <a:avLst/>
                      </a:prstGeom>
                      <a:solidFill>
                        <a:srgbClr val="FFFFFF"/>
                      </a:solidFill>
                      <a:ln>
                        <a:noFill/>
                      </a:ln>
                    </wps:spPr>
                    <wps:txbx>
                      <w:txbxContent>
                        <w:p w14:paraId="3645D076" w14:textId="77777777" w:rsidR="0099591B" w:rsidRDefault="0099591B" w:rsidP="0099591B">
                          <w:pPr>
                            <w:pStyle w:val="imprint"/>
                            <w:ind w:left="-284" w:right="-397"/>
                            <w:rPr>
                              <w:rFonts w:ascii="Times New Roman" w:hAnsi="Times New Roman"/>
                              <w:lang w:val="hr-HR"/>
                            </w:rPr>
                          </w:pPr>
                          <w:r>
                            <w:rPr>
                              <w:rFonts w:ascii="Times New Roman" w:hAnsi="Times New Roman"/>
                              <w:lang w:val="hr-HR"/>
                            </w:rPr>
                            <w:t>Rudarsko-geološko-naftni zbornik</w:t>
                          </w:r>
                        </w:p>
                        <w:p w14:paraId="2F5B091F" w14:textId="77777777" w:rsidR="0099591B" w:rsidRDefault="0099591B" w:rsidP="0099591B">
                          <w:pPr>
                            <w:pStyle w:val="imprint"/>
                            <w:ind w:left="-284" w:right="-397"/>
                            <w:rPr>
                              <w:rFonts w:ascii="Times New Roman" w:hAnsi="Times New Roman"/>
                            </w:rPr>
                          </w:pPr>
                          <w:r>
                            <w:rPr>
                              <w:rFonts w:ascii="Times New Roman" w:hAnsi="Times New Roman"/>
                            </w:rPr>
                            <w:t>(The Mining-Geology-Petroleum Engineering Bulletin)</w:t>
                          </w:r>
                        </w:p>
                        <w:p w14:paraId="5279C453" w14:textId="77777777" w:rsidR="0099591B" w:rsidRDefault="0099591B" w:rsidP="0099591B">
                          <w:pPr>
                            <w:pStyle w:val="imprint"/>
                            <w:ind w:left="-284" w:right="-397"/>
                            <w:rPr>
                              <w:rFonts w:ascii="Times New Roman" w:hAnsi="Times New Roman"/>
                            </w:rPr>
                          </w:pPr>
                          <w:r>
                            <w:rPr>
                              <w:rFonts w:ascii="Times New Roman" w:hAnsi="Times New Roman"/>
                            </w:rPr>
                            <w:t xml:space="preserve">DOI: </w:t>
                          </w:r>
                          <w:r>
                            <w:rPr>
                              <w:rFonts w:ascii="Times New Roman" w:hAnsi="Times New Roman"/>
                              <w:color w:val="434545"/>
                              <w:sz w:val="17"/>
                              <w:szCs w:val="17"/>
                              <w:shd w:val="clear" w:color="auto" w:fill="E6E4CC"/>
                            </w:rPr>
                            <w:t xml:space="preserve"> </w:t>
                          </w:r>
                          <w:r w:rsidRPr="0003336F">
                            <w:rPr>
                              <w:rFonts w:ascii="Times New Roman" w:hAnsi="Times New Roman"/>
                            </w:rPr>
                            <w:t>10.17794/rgn.2025.4.8</w:t>
                          </w:r>
                        </w:p>
                        <w:p w14:paraId="246D8ABB" w14:textId="77777777" w:rsidR="0099591B" w:rsidRDefault="0099591B" w:rsidP="0099591B">
                          <w:pPr>
                            <w:pStyle w:val="imprint"/>
                            <w:ind w:left="-284" w:right="-397"/>
                            <w:rPr>
                              <w:rFonts w:ascii="Times New Roman" w:hAnsi="Times New Roman"/>
                            </w:rPr>
                          </w:pPr>
                        </w:p>
                        <w:p w14:paraId="196FF4F6" w14:textId="77777777" w:rsidR="0099591B" w:rsidRDefault="0099591B" w:rsidP="0099591B">
                          <w:pPr>
                            <w:pStyle w:val="imprint"/>
                            <w:ind w:left="-284" w:right="-397"/>
                            <w:rPr>
                              <w:rFonts w:ascii="Times New Roman" w:hAnsi="Times New Roman"/>
                              <w:sz w:val="18"/>
                              <w:szCs w:val="18"/>
                            </w:rPr>
                          </w:pPr>
                          <w:r w:rsidRPr="0003336F">
                            <w:rPr>
                              <w:rFonts w:ascii="Times New Roman" w:hAnsi="Times New Roman"/>
                              <w:sz w:val="18"/>
                              <w:szCs w:val="18"/>
                            </w:rPr>
                            <w:t>Original scientific paper</w:t>
                          </w:r>
                        </w:p>
                        <w:p w14:paraId="771550B7" w14:textId="77777777" w:rsidR="0099591B" w:rsidRDefault="0099591B" w:rsidP="0099591B">
                          <w:pPr>
                            <w:pStyle w:val="imprint"/>
                            <w:ind w:left="-284" w:right="-397"/>
                            <w:rPr>
                              <w:rFonts w:ascii="Times New Roman" w:hAnsi="Times New Roman"/>
                              <w:sz w:val="18"/>
                              <w:szCs w:val="18"/>
                            </w:rPr>
                          </w:pPr>
                        </w:p>
                        <w:p w14:paraId="07C66409" w14:textId="77777777" w:rsidR="0099591B" w:rsidRDefault="0099591B" w:rsidP="0099591B">
                          <w:pPr>
                            <w:pStyle w:val="imprint"/>
                            <w:ind w:left="-284" w:right="27"/>
                            <w:jc w:val="right"/>
                            <w:rPr>
                              <w:rFonts w:ascii="Constantia" w:hAnsi="Constantia"/>
                              <w:sz w:val="18"/>
                              <w:szCs w:val="18"/>
                            </w:rPr>
                          </w:pPr>
                          <w:r>
                            <w:rPr>
                              <w:rFonts w:ascii="Constantia" w:hAnsi="Constantia"/>
                              <w:noProof/>
                              <w:sz w:val="18"/>
                              <w:szCs w:val="18"/>
                            </w:rPr>
                            <w:drawing>
                              <wp:inline distT="0" distB="0" distL="0" distR="0" wp14:anchorId="33D24EFE" wp14:editId="262D2417">
                                <wp:extent cx="673178" cy="236569"/>
                                <wp:effectExtent l="0" t="0" r="0" b="0"/>
                                <wp:docPr id="1357906179" name="Picture 93520882" descr="C:\Users\d\AppData\Local\Temp\Rar$DRa0.698\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31244" name="Picture 1" descr="C:\Users\d\AppData\Local\Temp\Rar$DRa0.698\by.png"/>
                                        <pic:cNvPicPr>
                                          <a:picLocks noChangeAspect="1"/>
                                        </pic:cNvPicPr>
                                      </pic:nvPicPr>
                                      <pic:blipFill>
                                        <a:blip r:embed="rId2"/>
                                        <a:stretch>
                                          <a:fillRect/>
                                        </a:stretch>
                                      </pic:blipFill>
                                      <pic:spPr bwMode="auto">
                                        <a:xfrm>
                                          <a:off x="0" y="0"/>
                                          <a:ext cx="673274" cy="236603"/>
                                        </a:xfrm>
                                        <a:prstGeom prst="rect">
                                          <a:avLst/>
                                        </a:prstGeom>
                                        <a:noFill/>
                                        <a:ln>
                                          <a:noFill/>
                                          <a:round/>
                                        </a:ln>
                                      </pic:spPr>
                                    </pic:pic>
                                  </a:graphicData>
                                </a:graphic>
                              </wp:inline>
                            </w:drawing>
                          </w:r>
                        </w:p>
                      </w:txbxContent>
                    </wps:txbx>
                    <wps:bodyPr rot="0" vert="horz" wrap="square" lIns="36576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5162150" id="_x0000_t202" coordsize="21600,21600" o:spt="202" path="m,l,21600r21600,l21600,xe">
              <v:stroke joinstyle="miter"/>
              <v:path gradientshapeok="t" o:connecttype="rect"/>
            </v:shapetype>
            <v:shape id="Text Box 12" o:spid="_x0000_s1026" type="#_x0000_t202" style="position:absolute;margin-left:307.35pt;margin-top:15.6pt;width:177.75pt;height:90.55pt;z-index:251663360;visibility:visible;mso-wrap-style:square;mso-width-percent:0;mso-height-percent:0;mso-wrap-distance-left:5.65pt;mso-wrap-distance-top:0;mso-wrap-distance-right:1.4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" stroked="f">
              <v:textbox inset="28.8pt">
                <w:txbxContent>
                  <w:p w14:paraId="3645D076" w14:textId="77777777" w:rsidR="0099591B" w:rsidRDefault="0099591B" w:rsidP="0099591B">
                    <w:pPr>
                      <w:pStyle w:val="imprint"/>
                      <w:ind w:left="-284" w:right="-397"/>
                      <w:rPr>
                        <w:rFonts w:ascii="Times New Roman" w:hAnsi="Times New Roman"/>
                        <w:lang w:val="hr-HR"/>
                      </w:rPr>
                    </w:pPr>
                    <w:r>
                      <w:rPr>
                        <w:rFonts w:ascii="Times New Roman" w:hAnsi="Times New Roman"/>
                        <w:lang w:val="hr-HR"/>
                      </w:rPr>
                      <w:t>Rudarsko-geološko-naftni zbornik</w:t>
                    </w:r>
                  </w:p>
                  <w:p w14:paraId="2F5B091F" w14:textId="77777777" w:rsidR="0099591B" w:rsidRDefault="0099591B" w:rsidP="0099591B">
                    <w:pPr>
                      <w:pStyle w:val="imprint"/>
                      <w:ind w:left="-284" w:right="-397"/>
                      <w:rPr>
                        <w:rFonts w:ascii="Times New Roman" w:hAnsi="Times New Roman"/>
                      </w:rPr>
                    </w:pPr>
                    <w:r>
                      <w:rPr>
                        <w:rFonts w:ascii="Times New Roman" w:hAnsi="Times New Roman"/>
                      </w:rPr>
                      <w:t>(The Mining-Geology-Petroleum Engineering Bulletin)</w:t>
                    </w:r>
                  </w:p>
                  <w:p w14:paraId="5279C453" w14:textId="77777777" w:rsidR="0099591B" w:rsidRDefault="0099591B" w:rsidP="0099591B">
                    <w:pPr>
                      <w:pStyle w:val="imprint"/>
                      <w:ind w:left="-284" w:right="-397"/>
                      <w:rPr>
                        <w:rFonts w:ascii="Times New Roman" w:hAnsi="Times New Roman"/>
                      </w:rPr>
                    </w:pPr>
                    <w:r>
                      <w:rPr>
                        <w:rFonts w:ascii="Times New Roman" w:hAnsi="Times New Roman"/>
                      </w:rPr>
                      <w:t xml:space="preserve">DOI: </w:t>
                    </w:r>
                    <w:r>
                      <w:rPr>
                        <w:rFonts w:ascii="Times New Roman" w:hAnsi="Times New Roman"/>
                        <w:color w:val="434545"/>
                        <w:sz w:val="17"/>
                        <w:szCs w:val="17"/>
                        <w:shd w:val="clear" w:color="auto" w:fill="E6E4CC"/>
                      </w:rPr>
                      <w:t xml:space="preserve"> </w:t>
                    </w:r>
                    <w:r w:rsidRPr="0003336F">
                      <w:rPr>
                        <w:rFonts w:ascii="Times New Roman" w:hAnsi="Times New Roman"/>
                      </w:rPr>
                      <w:t>10.17794/rgn.2025.4.8</w:t>
                    </w:r>
                  </w:p>
                  <w:p w14:paraId="246D8ABB" w14:textId="77777777" w:rsidR="0099591B" w:rsidRDefault="0099591B" w:rsidP="0099591B">
                    <w:pPr>
                      <w:pStyle w:val="imprint"/>
                      <w:ind w:left="-284" w:right="-397"/>
                      <w:rPr>
                        <w:rFonts w:ascii="Times New Roman" w:hAnsi="Times New Roman"/>
                      </w:rPr>
                    </w:pPr>
                  </w:p>
                  <w:p w14:paraId="196FF4F6" w14:textId="77777777" w:rsidR="0099591B" w:rsidRDefault="0099591B" w:rsidP="0099591B">
                    <w:pPr>
                      <w:pStyle w:val="imprint"/>
                      <w:ind w:left="-284" w:right="-397"/>
                      <w:rPr>
                        <w:rFonts w:ascii="Times New Roman" w:hAnsi="Times New Roman"/>
                        <w:sz w:val="18"/>
                        <w:szCs w:val="18"/>
                      </w:rPr>
                    </w:pPr>
                    <w:r w:rsidRPr="0003336F">
                      <w:rPr>
                        <w:rFonts w:ascii="Times New Roman" w:hAnsi="Times New Roman"/>
                        <w:sz w:val="18"/>
                        <w:szCs w:val="18"/>
                      </w:rPr>
                      <w:t>Original scientific paper</w:t>
                    </w:r>
                  </w:p>
                  <w:p w14:paraId="771550B7" w14:textId="77777777" w:rsidR="0099591B" w:rsidRDefault="0099591B" w:rsidP="0099591B">
                    <w:pPr>
                      <w:pStyle w:val="imprint"/>
                      <w:ind w:left="-284" w:right="-397"/>
                      <w:rPr>
                        <w:rFonts w:ascii="Times New Roman" w:hAnsi="Times New Roman"/>
                        <w:sz w:val="18"/>
                        <w:szCs w:val="18"/>
                      </w:rPr>
                    </w:pPr>
                  </w:p>
                  <w:p w14:paraId="07C66409" w14:textId="77777777" w:rsidR="0099591B" w:rsidRDefault="0099591B" w:rsidP="0099591B">
                    <w:pPr>
                      <w:pStyle w:val="imprint"/>
                      <w:ind w:left="-284" w:right="27"/>
                      <w:jc w:val="right"/>
                      <w:rPr>
                        <w:rFonts w:ascii="Constantia" w:hAnsi="Constantia"/>
                        <w:sz w:val="18"/>
                        <w:szCs w:val="18"/>
                      </w:rPr>
                    </w:pPr>
                    <w:r>
                      <w:rPr>
                        <w:rFonts w:ascii="Constantia" w:hAnsi="Constantia"/>
                        <w:noProof/>
                        <w:sz w:val="18"/>
                        <w:szCs w:val="18"/>
                      </w:rPr>
                      <w:drawing>
                        <wp:inline distT="0" distB="0" distL="0" distR="0" wp14:anchorId="33D24EFE" wp14:editId="262D2417">
                          <wp:extent cx="673178" cy="236569"/>
                          <wp:effectExtent l="0" t="0" r="0" b="0"/>
                          <wp:docPr id="1357906179" name="Picture 93520882" descr="C:\Users\d\AppData\Local\Temp\Rar$DRa0.698\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31244" name="Picture 1" descr="C:\Users\d\AppData\Local\Temp\Rar$DRa0.698\by.png"/>
                                  <pic:cNvPicPr>
                                    <a:picLocks noChangeAspect="1"/>
                                  </pic:cNvPicPr>
                                </pic:nvPicPr>
                                <pic:blipFill>
                                  <a:blip r:embed="rId2"/>
                                  <a:stretch>
                                    <a:fillRect/>
                                  </a:stretch>
                                </pic:blipFill>
                                <pic:spPr bwMode="auto">
                                  <a:xfrm>
                                    <a:off x="0" y="0"/>
                                    <a:ext cx="673274" cy="236603"/>
                                  </a:xfrm>
                                  <a:prstGeom prst="rect">
                                    <a:avLst/>
                                  </a:prstGeom>
                                  <a:noFill/>
                                  <a:ln>
                                    <a:noFill/>
                                    <a:round/>
                                  </a:ln>
                                </pic:spPr>
                              </pic:pic>
                            </a:graphicData>
                          </a:graphic>
                        </wp:inline>
                      </w:drawing>
                    </w:r>
                  </w:p>
                </w:txbxContent>
              </v:textbox>
              <w10:wrap type="square"/>
            </v:shape>
          </w:pict>
        </mc:Fallback>
      </mc:AlternateContent>
    </w:r>
  </w:p>
  <w:p w14:paraId="518FF855" w14:textId="77777777" w:rsidR="0099591B" w:rsidRDefault="0099591B" w:rsidP="00995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0029"/>
    <w:multiLevelType w:val="multilevel"/>
    <w:tmpl w:val="A418A53C"/>
    <w:lvl w:ilvl="0">
      <w:start w:val="1"/>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5DD428A"/>
    <w:multiLevelType w:val="hybridMultilevel"/>
    <w:tmpl w:val="942014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49160D9"/>
    <w:multiLevelType w:val="multilevel"/>
    <w:tmpl w:val="0994C1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F23695A"/>
    <w:multiLevelType w:val="multilevel"/>
    <w:tmpl w:val="0994C12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63F16DBD"/>
    <w:multiLevelType w:val="multilevel"/>
    <w:tmpl w:val="0994C1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2E1631C"/>
    <w:multiLevelType w:val="multilevel"/>
    <w:tmpl w:val="0994C1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144693027">
    <w:abstractNumId w:val="3"/>
  </w:num>
  <w:num w:numId="2" w16cid:durableId="1552306893">
    <w:abstractNumId w:val="1"/>
  </w:num>
  <w:num w:numId="3" w16cid:durableId="780298217">
    <w:abstractNumId w:val="0"/>
  </w:num>
  <w:num w:numId="4" w16cid:durableId="807672388">
    <w:abstractNumId w:val="2"/>
  </w:num>
  <w:num w:numId="5" w16cid:durableId="1067070555">
    <w:abstractNumId w:val="4"/>
  </w:num>
  <w:num w:numId="6" w16cid:durableId="1938244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4E"/>
    <w:rsid w:val="00073C0F"/>
    <w:rsid w:val="000D23C3"/>
    <w:rsid w:val="001271A3"/>
    <w:rsid w:val="00161A0E"/>
    <w:rsid w:val="001B7D64"/>
    <w:rsid w:val="00282ABB"/>
    <w:rsid w:val="00285A23"/>
    <w:rsid w:val="002B7FAE"/>
    <w:rsid w:val="002C0918"/>
    <w:rsid w:val="00302F11"/>
    <w:rsid w:val="003A0AA0"/>
    <w:rsid w:val="003E33C7"/>
    <w:rsid w:val="004E695B"/>
    <w:rsid w:val="004F2E29"/>
    <w:rsid w:val="00543306"/>
    <w:rsid w:val="00626461"/>
    <w:rsid w:val="006A02CB"/>
    <w:rsid w:val="00766D1A"/>
    <w:rsid w:val="0080568C"/>
    <w:rsid w:val="00827983"/>
    <w:rsid w:val="00837BD0"/>
    <w:rsid w:val="0087484E"/>
    <w:rsid w:val="008E5E93"/>
    <w:rsid w:val="00933489"/>
    <w:rsid w:val="00940455"/>
    <w:rsid w:val="00942585"/>
    <w:rsid w:val="00961F1B"/>
    <w:rsid w:val="0099591B"/>
    <w:rsid w:val="009B42FF"/>
    <w:rsid w:val="00A027B9"/>
    <w:rsid w:val="00A2556D"/>
    <w:rsid w:val="00AA2D71"/>
    <w:rsid w:val="00AD373C"/>
    <w:rsid w:val="00B53A8B"/>
    <w:rsid w:val="00BA1D40"/>
    <w:rsid w:val="00C003DA"/>
    <w:rsid w:val="00C87329"/>
    <w:rsid w:val="00D114A9"/>
    <w:rsid w:val="00D43E4D"/>
    <w:rsid w:val="00E24445"/>
    <w:rsid w:val="00E5446E"/>
    <w:rsid w:val="00E83568"/>
    <w:rsid w:val="00E91C8B"/>
    <w:rsid w:val="00EB5CC6"/>
    <w:rsid w:val="00ED1077"/>
    <w:rsid w:val="00F46257"/>
    <w:rsid w:val="00F53F27"/>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0D4702"/>
  <w15:chartTrackingRefBased/>
  <w15:docId w15:val="{1984D2F2-07A8-4BE9-B3B6-01DA05EB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91B"/>
  </w:style>
  <w:style w:type="paragraph" w:styleId="Heading1">
    <w:name w:val="heading 1"/>
    <w:basedOn w:val="Normal"/>
    <w:next w:val="Normal"/>
    <w:link w:val="Heading1Char"/>
    <w:uiPriority w:val="9"/>
    <w:qFormat/>
    <w:rsid w:val="00874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84E"/>
    <w:rPr>
      <w:rFonts w:eastAsiaTheme="majorEastAsia" w:cstheme="majorBidi"/>
      <w:color w:val="272727" w:themeColor="text1" w:themeTint="D8"/>
    </w:rPr>
  </w:style>
  <w:style w:type="paragraph" w:styleId="Title">
    <w:name w:val="Title"/>
    <w:basedOn w:val="Normal"/>
    <w:next w:val="Normal"/>
    <w:link w:val="TitleChar"/>
    <w:uiPriority w:val="10"/>
    <w:qFormat/>
    <w:rsid w:val="00874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84E"/>
    <w:pPr>
      <w:spacing w:before="160"/>
      <w:jc w:val="center"/>
    </w:pPr>
    <w:rPr>
      <w:i/>
      <w:iCs/>
      <w:color w:val="404040" w:themeColor="text1" w:themeTint="BF"/>
    </w:rPr>
  </w:style>
  <w:style w:type="character" w:customStyle="1" w:styleId="QuoteChar">
    <w:name w:val="Quote Char"/>
    <w:basedOn w:val="DefaultParagraphFont"/>
    <w:link w:val="Quote"/>
    <w:uiPriority w:val="29"/>
    <w:rsid w:val="0087484E"/>
    <w:rPr>
      <w:i/>
      <w:iCs/>
      <w:color w:val="404040" w:themeColor="text1" w:themeTint="BF"/>
    </w:rPr>
  </w:style>
  <w:style w:type="paragraph" w:styleId="ListParagraph">
    <w:name w:val="List Paragraph"/>
    <w:basedOn w:val="Normal"/>
    <w:uiPriority w:val="34"/>
    <w:qFormat/>
    <w:rsid w:val="0087484E"/>
    <w:pPr>
      <w:ind w:left="720"/>
      <w:contextualSpacing/>
    </w:pPr>
  </w:style>
  <w:style w:type="character" w:styleId="IntenseEmphasis">
    <w:name w:val="Intense Emphasis"/>
    <w:basedOn w:val="DefaultParagraphFont"/>
    <w:uiPriority w:val="21"/>
    <w:qFormat/>
    <w:rsid w:val="0087484E"/>
    <w:rPr>
      <w:i/>
      <w:iCs/>
      <w:color w:val="0F4761" w:themeColor="accent1" w:themeShade="BF"/>
    </w:rPr>
  </w:style>
  <w:style w:type="paragraph" w:styleId="IntenseQuote">
    <w:name w:val="Intense Quote"/>
    <w:basedOn w:val="Normal"/>
    <w:next w:val="Normal"/>
    <w:link w:val="IntenseQuoteChar"/>
    <w:uiPriority w:val="30"/>
    <w:qFormat/>
    <w:rsid w:val="00874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84E"/>
    <w:rPr>
      <w:i/>
      <w:iCs/>
      <w:color w:val="0F4761" w:themeColor="accent1" w:themeShade="BF"/>
    </w:rPr>
  </w:style>
  <w:style w:type="character" w:styleId="IntenseReference">
    <w:name w:val="Intense Reference"/>
    <w:basedOn w:val="DefaultParagraphFont"/>
    <w:uiPriority w:val="32"/>
    <w:qFormat/>
    <w:rsid w:val="0087484E"/>
    <w:rPr>
      <w:b/>
      <w:bCs/>
      <w:smallCaps/>
      <w:color w:val="0F4761" w:themeColor="accent1" w:themeShade="BF"/>
      <w:spacing w:val="5"/>
    </w:rPr>
  </w:style>
  <w:style w:type="table" w:styleId="TableGrid">
    <w:name w:val="Table Grid"/>
    <w:basedOn w:val="TableNormal"/>
    <w:qFormat/>
    <w:rsid w:val="00E5446E"/>
    <w:pPr>
      <w:spacing w:after="0" w:line="240" w:lineRule="auto"/>
    </w:pPr>
    <w:rPr>
      <w:rFonts w:ascii="Times New Roman" w:eastAsia="SimSun" w:hAnsi="Times New Roman" w:cs="Times New Roman"/>
      <w:kern w:val="0"/>
      <w:sz w:val="20"/>
      <w:szCs w:val="20"/>
      <w:lang w:val="en-US"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C003DA"/>
    <w:pPr>
      <w:spacing w:after="200" w:line="240" w:lineRule="auto"/>
    </w:pPr>
    <w:rPr>
      <w:i/>
      <w:iCs/>
      <w:color w:val="0E2841" w:themeColor="text2"/>
      <w:sz w:val="18"/>
      <w:szCs w:val="18"/>
    </w:rPr>
  </w:style>
  <w:style w:type="character" w:styleId="CommentReference">
    <w:name w:val="annotation reference"/>
    <w:semiHidden/>
    <w:unhideWhenUsed/>
    <w:rsid w:val="00C003DA"/>
    <w:rPr>
      <w:sz w:val="16"/>
      <w:szCs w:val="16"/>
    </w:rPr>
  </w:style>
  <w:style w:type="paragraph" w:styleId="Revision">
    <w:name w:val="Revision"/>
    <w:hidden/>
    <w:uiPriority w:val="99"/>
    <w:semiHidden/>
    <w:rsid w:val="001271A3"/>
    <w:pPr>
      <w:spacing w:after="0" w:line="240" w:lineRule="auto"/>
    </w:pPr>
  </w:style>
  <w:style w:type="paragraph" w:styleId="CommentText">
    <w:name w:val="annotation text"/>
    <w:basedOn w:val="Normal"/>
    <w:link w:val="CommentTextChar"/>
    <w:uiPriority w:val="99"/>
    <w:semiHidden/>
    <w:unhideWhenUsed/>
    <w:rsid w:val="001271A3"/>
    <w:pPr>
      <w:spacing w:line="240" w:lineRule="auto"/>
    </w:pPr>
    <w:rPr>
      <w:sz w:val="20"/>
      <w:szCs w:val="20"/>
    </w:rPr>
  </w:style>
  <w:style w:type="character" w:customStyle="1" w:styleId="CommentTextChar">
    <w:name w:val="Comment Text Char"/>
    <w:basedOn w:val="DefaultParagraphFont"/>
    <w:link w:val="CommentText"/>
    <w:uiPriority w:val="99"/>
    <w:semiHidden/>
    <w:rsid w:val="001271A3"/>
    <w:rPr>
      <w:sz w:val="20"/>
      <w:szCs w:val="20"/>
    </w:rPr>
  </w:style>
  <w:style w:type="paragraph" w:styleId="CommentSubject">
    <w:name w:val="annotation subject"/>
    <w:basedOn w:val="CommentText"/>
    <w:next w:val="CommentText"/>
    <w:link w:val="CommentSubjectChar"/>
    <w:uiPriority w:val="99"/>
    <w:semiHidden/>
    <w:unhideWhenUsed/>
    <w:rsid w:val="001271A3"/>
    <w:rPr>
      <w:b/>
      <w:bCs/>
    </w:rPr>
  </w:style>
  <w:style w:type="character" w:customStyle="1" w:styleId="CommentSubjectChar">
    <w:name w:val="Comment Subject Char"/>
    <w:basedOn w:val="CommentTextChar"/>
    <w:link w:val="CommentSubject"/>
    <w:uiPriority w:val="99"/>
    <w:semiHidden/>
    <w:rsid w:val="001271A3"/>
    <w:rPr>
      <w:b/>
      <w:bCs/>
      <w:sz w:val="20"/>
      <w:szCs w:val="20"/>
    </w:rPr>
  </w:style>
  <w:style w:type="paragraph" w:styleId="Header">
    <w:name w:val="header"/>
    <w:basedOn w:val="Normal"/>
    <w:link w:val="HeaderChar"/>
    <w:uiPriority w:val="99"/>
    <w:unhideWhenUsed/>
    <w:rsid w:val="001B7D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7D64"/>
  </w:style>
  <w:style w:type="paragraph" w:styleId="Footer">
    <w:name w:val="footer"/>
    <w:basedOn w:val="Normal"/>
    <w:link w:val="FooterChar"/>
    <w:uiPriority w:val="99"/>
    <w:unhideWhenUsed/>
    <w:rsid w:val="001B7D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7D64"/>
  </w:style>
  <w:style w:type="paragraph" w:customStyle="1" w:styleId="TY">
    <w:name w:val="TY"/>
    <w:basedOn w:val="Normal"/>
    <w:rsid w:val="001B7D64"/>
    <w:pPr>
      <w:pBdr>
        <w:bottom w:val="single" w:sz="4" w:space="1" w:color="000000"/>
      </w:pBdr>
      <w:spacing w:after="240" w:line="240" w:lineRule="exact"/>
    </w:pPr>
    <w:rPr>
      <w:rFonts w:ascii="Gill Sans Std" w:eastAsia="Calibri" w:hAnsi="Gill Sans Std" w:cs="Times New Roman"/>
      <w:i/>
      <w:kern w:val="0"/>
      <w:sz w:val="20"/>
      <w:szCs w:val="20"/>
      <w:lang w:val="en-GB" w:eastAsia="en-US"/>
      <w14:ligatures w14:val="none"/>
    </w:rPr>
  </w:style>
  <w:style w:type="paragraph" w:customStyle="1" w:styleId="imprint">
    <w:name w:val="imprint"/>
    <w:semiHidden/>
    <w:qFormat/>
    <w:rsid w:val="001B7D64"/>
    <w:pPr>
      <w:spacing w:after="0" w:line="240" w:lineRule="auto"/>
    </w:pPr>
    <w:rPr>
      <w:rFonts w:ascii="Gill Sans Std" w:eastAsia="Calibri" w:hAnsi="Gill Sans Std" w:cs="Times New Roman"/>
      <w:kern w:val="0"/>
      <w:sz w:val="14"/>
      <w:szCs w:val="14"/>
      <w:lang w:val="en-US" w:eastAsia="en-US"/>
      <w14:ligatures w14:val="none"/>
    </w:rPr>
  </w:style>
  <w:style w:type="paragraph" w:customStyle="1" w:styleId="Text">
    <w:name w:val="Text"/>
    <w:basedOn w:val="Normal"/>
    <w:next w:val="TEXTIND"/>
    <w:link w:val="TextChar"/>
    <w:qFormat/>
    <w:rsid w:val="00A2556D"/>
    <w:pPr>
      <w:spacing w:after="0" w:line="240" w:lineRule="exact"/>
      <w:jc w:val="both"/>
    </w:pPr>
    <w:rPr>
      <w:rFonts w:ascii="Times New Roman" w:eastAsia="Calibri" w:hAnsi="Times New Roman" w:cs="Times New Roman"/>
      <w:color w:val="000000"/>
      <w:kern w:val="0"/>
      <w:sz w:val="20"/>
      <w:szCs w:val="20"/>
      <w:lang w:val="hr-HR" w:eastAsia="en-US"/>
      <w14:ligatures w14:val="none"/>
    </w:rPr>
  </w:style>
  <w:style w:type="paragraph" w:customStyle="1" w:styleId="TEXTIND">
    <w:name w:val="TEXT IND"/>
    <w:basedOn w:val="Normal"/>
    <w:rsid w:val="00A2556D"/>
    <w:pPr>
      <w:spacing w:after="0" w:line="240" w:lineRule="exact"/>
      <w:ind w:firstLine="240"/>
      <w:jc w:val="both"/>
    </w:pPr>
    <w:rPr>
      <w:rFonts w:ascii="Times New Roman" w:eastAsia="Calibri" w:hAnsi="Times New Roman" w:cs="Times New Roman"/>
      <w:kern w:val="0"/>
      <w:sz w:val="20"/>
      <w:szCs w:val="20"/>
      <w:lang w:val="en-GB" w:eastAsia="en-US"/>
      <w14:ligatures w14:val="none"/>
    </w:rPr>
  </w:style>
  <w:style w:type="character" w:customStyle="1" w:styleId="TextChar">
    <w:name w:val="Text Char"/>
    <w:link w:val="Text"/>
    <w:rsid w:val="00A2556D"/>
    <w:rPr>
      <w:rFonts w:ascii="Times New Roman" w:eastAsia="Calibri" w:hAnsi="Times New Roman" w:cs="Times New Roman"/>
      <w:color w:val="000000"/>
      <w:kern w:val="0"/>
      <w:sz w:val="20"/>
      <w:szCs w:val="20"/>
      <w:lang w:val="hr-H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gasanwararifnur@gmail.com" TargetMode="External"/><Relationship Id="rId12" Type="http://schemas.openxmlformats.org/officeDocument/2006/relationships/hyperlink" Target="mailto:estu002@brin.go.i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ha050@brin.go.id"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3560-4547"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385</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ANWAR ARIF NUR</dc:creator>
  <cp:keywords/>
  <dc:description/>
  <cp:lastModifiedBy>Dubravko Domitrović</cp:lastModifiedBy>
  <cp:revision>22</cp:revision>
  <dcterms:created xsi:type="dcterms:W3CDTF">2024-12-22T20:07:00Z</dcterms:created>
  <dcterms:modified xsi:type="dcterms:W3CDTF">2025-03-12T12:03:00Z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8a6b5c0686f313280591013f0cfdc75514c3bc1df3bf1c1747d0b392c8dc617a</vt:lpwstr>
  </property>
</Properties>
</file>